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F2F2" w14:textId="77777777" w:rsidR="00EE057B" w:rsidRDefault="00CC0EBE">
      <w:pPr>
        <w:pStyle w:val="Heading1"/>
        <w:jc w:val="center"/>
        <w:rPr>
          <w:rFonts w:ascii="Arial" w:hAnsi="Arial" w:cs="Arial"/>
          <w:color w:val="auto"/>
          <w:sz w:val="40"/>
          <w:szCs w:val="40"/>
        </w:rPr>
      </w:pPr>
      <w:r w:rsidRPr="00393109">
        <w:rPr>
          <w:rFonts w:ascii="Arial" w:hAnsi="Arial" w:cs="Arial"/>
          <w:color w:val="auto"/>
          <w:sz w:val="40"/>
          <w:szCs w:val="40"/>
        </w:rPr>
        <w:t>Guidelines for Mentor</w:t>
      </w:r>
      <w:r w:rsidR="000D12A1">
        <w:rPr>
          <w:rFonts w:ascii="Arial" w:hAnsi="Arial" w:cs="Arial"/>
          <w:color w:val="auto"/>
          <w:sz w:val="40"/>
          <w:szCs w:val="40"/>
        </w:rPr>
        <w:t>ing</w:t>
      </w:r>
      <w:r w:rsidRPr="00393109">
        <w:rPr>
          <w:rFonts w:ascii="Arial" w:hAnsi="Arial" w:cs="Arial"/>
          <w:color w:val="auto"/>
          <w:sz w:val="40"/>
          <w:szCs w:val="40"/>
        </w:rPr>
        <w:t xml:space="preserve"> Program</w:t>
      </w:r>
    </w:p>
    <w:p w14:paraId="5008E80F" w14:textId="77777777" w:rsidR="00CC0EBE" w:rsidRPr="00393109" w:rsidRDefault="00CC0EBE" w:rsidP="0066658F">
      <w:pPr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 xml:space="preserve">Guidelines are required to ensure successful relationships with clear expectations of the </w:t>
      </w:r>
      <w:r w:rsidR="004E1EBA">
        <w:rPr>
          <w:rFonts w:ascii="Arial" w:hAnsi="Arial" w:cs="Arial"/>
          <w:sz w:val="22"/>
        </w:rPr>
        <w:t>mentee</w:t>
      </w:r>
      <w:r w:rsidRPr="00393109">
        <w:rPr>
          <w:rFonts w:ascii="Arial" w:hAnsi="Arial" w:cs="Arial"/>
          <w:sz w:val="22"/>
        </w:rPr>
        <w:t xml:space="preserve"> and mentor.</w:t>
      </w:r>
    </w:p>
    <w:p w14:paraId="00BB5F7F" w14:textId="77777777" w:rsidR="00CC0EBE" w:rsidRPr="00393109" w:rsidRDefault="00CC0EBE" w:rsidP="0066658F">
      <w:pPr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b/>
          <w:sz w:val="22"/>
        </w:rPr>
        <w:t>Mentoring</w:t>
      </w:r>
      <w:r w:rsidRPr="00393109">
        <w:rPr>
          <w:rFonts w:ascii="Arial" w:hAnsi="Arial" w:cs="Arial"/>
          <w:sz w:val="22"/>
        </w:rPr>
        <w:t xml:space="preserve"> is an important voluntary activity, critical to develop and nurture careers. A career mentor is someone who takes special interest in helping another develop a successful career. A mentor </w:t>
      </w:r>
      <w:r w:rsidR="004E1EBA">
        <w:rPr>
          <w:rFonts w:ascii="Arial" w:hAnsi="Arial" w:cs="Arial"/>
          <w:sz w:val="22"/>
        </w:rPr>
        <w:t>may</w:t>
      </w:r>
      <w:r w:rsidR="004E1EBA" w:rsidRPr="00393109">
        <w:rPr>
          <w:rFonts w:ascii="Arial" w:hAnsi="Arial" w:cs="Arial"/>
          <w:sz w:val="22"/>
        </w:rPr>
        <w:t xml:space="preserve"> </w:t>
      </w:r>
      <w:r w:rsidRPr="00393109">
        <w:rPr>
          <w:rFonts w:ascii="Arial" w:hAnsi="Arial" w:cs="Arial"/>
          <w:sz w:val="22"/>
        </w:rPr>
        <w:t xml:space="preserve">guide the </w:t>
      </w:r>
      <w:r w:rsidR="004E1EBA">
        <w:rPr>
          <w:rFonts w:ascii="Arial" w:hAnsi="Arial" w:cs="Arial"/>
          <w:sz w:val="22"/>
        </w:rPr>
        <w:t>mentee</w:t>
      </w:r>
      <w:r w:rsidRPr="00393109">
        <w:rPr>
          <w:rFonts w:ascii="Arial" w:hAnsi="Arial" w:cs="Arial"/>
          <w:sz w:val="22"/>
        </w:rPr>
        <w:t xml:space="preserve"> on any number of career-related </w:t>
      </w:r>
      <w:r w:rsidR="003D3FB1">
        <w:rPr>
          <w:rFonts w:ascii="Arial" w:hAnsi="Arial" w:cs="Arial"/>
          <w:sz w:val="22"/>
        </w:rPr>
        <w:t xml:space="preserve">or personal development </w:t>
      </w:r>
      <w:r w:rsidRPr="00393109">
        <w:rPr>
          <w:rFonts w:ascii="Arial" w:hAnsi="Arial" w:cs="Arial"/>
          <w:sz w:val="22"/>
        </w:rPr>
        <w:t>topics.</w:t>
      </w:r>
      <w:r w:rsidR="0066658F">
        <w:rPr>
          <w:rFonts w:ascii="Arial" w:hAnsi="Arial" w:cs="Arial"/>
          <w:sz w:val="22"/>
        </w:rPr>
        <w:t xml:space="preserve"> </w:t>
      </w:r>
      <w:r w:rsidR="003D3FB1">
        <w:rPr>
          <w:rFonts w:ascii="Arial" w:hAnsi="Arial" w:cs="Arial"/>
          <w:sz w:val="22"/>
        </w:rPr>
        <w:t>Mentoring enables participates</w:t>
      </w:r>
      <w:r w:rsidR="0066658F" w:rsidRPr="00393109">
        <w:rPr>
          <w:rFonts w:ascii="Arial" w:hAnsi="Arial" w:cs="Arial"/>
          <w:sz w:val="22"/>
        </w:rPr>
        <w:t xml:space="preserve"> </w:t>
      </w:r>
      <w:r w:rsidRPr="00393109">
        <w:rPr>
          <w:rFonts w:ascii="Arial" w:hAnsi="Arial" w:cs="Arial"/>
          <w:sz w:val="22"/>
        </w:rPr>
        <w:t xml:space="preserve">to benefit from the opportunity to share concerns and aspirations with someone experienced. </w:t>
      </w:r>
    </w:p>
    <w:p w14:paraId="5FCD66F2" w14:textId="592D00A5" w:rsidR="00087C85" w:rsidRDefault="003D3FB1" w:rsidP="00087C85">
      <w:p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Mentoring is ideally a two</w:t>
      </w:r>
      <w:r w:rsidR="00CC0EBE" w:rsidRPr="00393109">
        <w:rPr>
          <w:rFonts w:ascii="Arial" w:hAnsi="Arial" w:cs="Arial"/>
          <w:sz w:val="22"/>
        </w:rPr>
        <w:t xml:space="preserve"> way professional relationship that develops over time, with each person asking questions, finding answers and making choices. Typically, it is 1-on-1 relationship between a more experienced and less experienced person. It is based upon encouragement, constructive comments, openness, mutual trust, respect and willingness to learn and share.</w:t>
      </w:r>
    </w:p>
    <w:p w14:paraId="2E7EAB9C" w14:textId="77777777" w:rsidR="00087C85" w:rsidRPr="00393109" w:rsidRDefault="00087C85" w:rsidP="00087C85">
      <w:pPr>
        <w:spacing w:before="0" w:beforeAutospacing="0" w:after="0"/>
        <w:jc w:val="both"/>
        <w:rPr>
          <w:rFonts w:ascii="Arial" w:hAnsi="Arial" w:cs="Arial"/>
          <w:sz w:val="22"/>
        </w:rPr>
      </w:pPr>
    </w:p>
    <w:p w14:paraId="7163A499" w14:textId="77777777" w:rsidR="00CC0EBE" w:rsidRPr="00393109" w:rsidRDefault="00CC0EBE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b/>
          <w:sz w:val="22"/>
        </w:rPr>
        <w:t>Mentors</w:t>
      </w:r>
      <w:r w:rsidRPr="00393109">
        <w:rPr>
          <w:rFonts w:ascii="Arial" w:hAnsi="Arial" w:cs="Arial"/>
          <w:sz w:val="22"/>
        </w:rPr>
        <w:t xml:space="preserve">: The selection and appointment of appropriate mentors is essential for a successful program. </w:t>
      </w:r>
      <w:r w:rsidR="003D3FB1">
        <w:rPr>
          <w:rFonts w:ascii="Arial" w:hAnsi="Arial" w:cs="Arial"/>
          <w:sz w:val="22"/>
        </w:rPr>
        <w:t>Women in Business</w:t>
      </w:r>
      <w:r w:rsidRPr="00393109">
        <w:rPr>
          <w:rFonts w:ascii="Arial" w:hAnsi="Arial" w:cs="Arial"/>
          <w:sz w:val="22"/>
        </w:rPr>
        <w:t xml:space="preserve"> has invited mentors to participate in the program based on track record and skills/traits such as effective communication, positive relationships developed in a professional manner, tact, patience and diplomacy, good organisational skills and high level of commitment and enthusiasm to the program.</w:t>
      </w:r>
    </w:p>
    <w:p w14:paraId="5A1A0873" w14:textId="77777777" w:rsidR="00B27755" w:rsidRDefault="00B27755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</w:p>
    <w:p w14:paraId="16AE78AF" w14:textId="573652F9" w:rsidR="00CC0EBE" w:rsidRPr="00393109" w:rsidRDefault="00CC0EBE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 xml:space="preserve">A </w:t>
      </w:r>
      <w:r w:rsidRPr="00393109">
        <w:rPr>
          <w:rFonts w:ascii="Arial" w:hAnsi="Arial" w:cs="Arial"/>
          <w:b/>
          <w:i/>
          <w:sz w:val="22"/>
        </w:rPr>
        <w:t>good mentor</w:t>
      </w:r>
      <w:r w:rsidRPr="00393109">
        <w:rPr>
          <w:rFonts w:ascii="Arial" w:hAnsi="Arial" w:cs="Arial"/>
          <w:sz w:val="22"/>
        </w:rPr>
        <w:t xml:space="preserve"> is likely to have some or all of </w:t>
      </w:r>
      <w:r w:rsidR="00F851EE">
        <w:rPr>
          <w:rFonts w:ascii="Arial" w:hAnsi="Arial" w:cs="Arial"/>
          <w:sz w:val="22"/>
        </w:rPr>
        <w:t xml:space="preserve">the following </w:t>
      </w:r>
      <w:r w:rsidRPr="00393109">
        <w:rPr>
          <w:rFonts w:ascii="Arial" w:hAnsi="Arial" w:cs="Arial"/>
          <w:sz w:val="22"/>
        </w:rPr>
        <w:t>qualities:</w:t>
      </w:r>
    </w:p>
    <w:p w14:paraId="3E588D71" w14:textId="77777777" w:rsidR="00CC0EBE" w:rsidRPr="00742D68" w:rsidRDefault="00CC0EBE" w:rsidP="00742D68">
      <w:pPr>
        <w:pStyle w:val="ListParagraph"/>
        <w:numPr>
          <w:ilvl w:val="0"/>
          <w:numId w:val="17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perceived as a role model</w:t>
      </w:r>
      <w:r w:rsidR="003D3FB1" w:rsidRPr="00742D68">
        <w:rPr>
          <w:rFonts w:ascii="Arial" w:hAnsi="Arial" w:cs="Arial"/>
          <w:sz w:val="22"/>
        </w:rPr>
        <w:t>;</w:t>
      </w:r>
    </w:p>
    <w:p w14:paraId="663706E8" w14:textId="77777777" w:rsidR="00CC0EBE" w:rsidRPr="00742D68" w:rsidRDefault="00CC0EBE" w:rsidP="00742D68">
      <w:pPr>
        <w:pStyle w:val="ListParagraph"/>
        <w:numPr>
          <w:ilvl w:val="0"/>
          <w:numId w:val="17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able to encourage and motivate others</w:t>
      </w:r>
      <w:r w:rsidR="003D3FB1" w:rsidRPr="00742D68">
        <w:rPr>
          <w:rFonts w:ascii="Arial" w:hAnsi="Arial" w:cs="Arial"/>
          <w:sz w:val="22"/>
        </w:rPr>
        <w:t>;</w:t>
      </w:r>
    </w:p>
    <w:p w14:paraId="6810F0D5" w14:textId="77777777" w:rsidR="00CC0EBE" w:rsidRPr="00742D68" w:rsidRDefault="00CC0EBE" w:rsidP="00742D68">
      <w:pPr>
        <w:pStyle w:val="ListParagraph"/>
        <w:numPr>
          <w:ilvl w:val="0"/>
          <w:numId w:val="17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interested in the learning process</w:t>
      </w:r>
      <w:r w:rsidR="003D3FB1" w:rsidRPr="00742D68">
        <w:rPr>
          <w:rFonts w:ascii="Arial" w:hAnsi="Arial" w:cs="Arial"/>
          <w:sz w:val="22"/>
        </w:rPr>
        <w:t>;</w:t>
      </w:r>
    </w:p>
    <w:p w14:paraId="6CF41390" w14:textId="77777777" w:rsidR="00CC0EBE" w:rsidRPr="00742D68" w:rsidRDefault="00CC0EBE" w:rsidP="00742D68">
      <w:pPr>
        <w:pStyle w:val="ListParagraph"/>
        <w:numPr>
          <w:ilvl w:val="0"/>
          <w:numId w:val="17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able to maintain confidentially</w:t>
      </w:r>
      <w:r w:rsidR="003D3FB1" w:rsidRPr="00742D68">
        <w:rPr>
          <w:rFonts w:ascii="Arial" w:hAnsi="Arial" w:cs="Arial"/>
          <w:sz w:val="22"/>
        </w:rPr>
        <w:t>;</w:t>
      </w:r>
    </w:p>
    <w:p w14:paraId="6A9F62A3" w14:textId="77777777" w:rsidR="00CC0EBE" w:rsidRPr="00742D68" w:rsidRDefault="00CC0EBE" w:rsidP="00742D68">
      <w:pPr>
        <w:pStyle w:val="ListParagraph"/>
        <w:numPr>
          <w:ilvl w:val="0"/>
          <w:numId w:val="17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good knowledge about career paths</w:t>
      </w:r>
      <w:r w:rsidR="003D3FB1" w:rsidRPr="00742D68">
        <w:rPr>
          <w:rFonts w:ascii="Arial" w:hAnsi="Arial" w:cs="Arial"/>
          <w:sz w:val="22"/>
        </w:rPr>
        <w:t>; and/or</w:t>
      </w:r>
    </w:p>
    <w:p w14:paraId="7F97F3A2" w14:textId="485A912C" w:rsidR="00CC0EBE" w:rsidRPr="00742D68" w:rsidRDefault="00CC0EBE" w:rsidP="00742D68">
      <w:pPr>
        <w:pStyle w:val="ListParagraph"/>
        <w:numPr>
          <w:ilvl w:val="0"/>
          <w:numId w:val="17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good interpersonal skills, particularly listening</w:t>
      </w:r>
    </w:p>
    <w:p w14:paraId="5580274A" w14:textId="77777777" w:rsidR="00742D68" w:rsidRPr="00742D68" w:rsidRDefault="00742D68" w:rsidP="00742D68">
      <w:pPr>
        <w:pStyle w:val="ListParagraph"/>
        <w:spacing w:before="0" w:beforeAutospacing="0" w:after="0"/>
        <w:ind w:left="1077"/>
        <w:jc w:val="both"/>
        <w:rPr>
          <w:rFonts w:ascii="Arial" w:hAnsi="Arial" w:cs="Arial"/>
          <w:sz w:val="22"/>
        </w:rPr>
      </w:pPr>
    </w:p>
    <w:p w14:paraId="036A87B0" w14:textId="77777777" w:rsidR="00CC0EBE" w:rsidRPr="00393109" w:rsidRDefault="0030690A" w:rsidP="00742D68">
      <w:pPr>
        <w:spacing w:before="0" w:beforeAutospacing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Mentor r</w:t>
      </w:r>
      <w:r w:rsidR="00CC0EBE" w:rsidRPr="00393109">
        <w:rPr>
          <w:rFonts w:ascii="Arial" w:hAnsi="Arial" w:cs="Arial"/>
          <w:b/>
          <w:sz w:val="22"/>
        </w:rPr>
        <w:t>esponsibilities</w:t>
      </w:r>
    </w:p>
    <w:p w14:paraId="28E42BE7" w14:textId="77777777" w:rsidR="00CC0EBE" w:rsidRPr="00742D68" w:rsidRDefault="00CC0EBE" w:rsidP="00742D68">
      <w:pPr>
        <w:pStyle w:val="ListParagraph"/>
        <w:numPr>
          <w:ilvl w:val="0"/>
          <w:numId w:val="18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 xml:space="preserve">Listening objectively, and acting as a sounding board, to the </w:t>
      </w:r>
      <w:r w:rsidR="004E1EBA" w:rsidRPr="00742D68">
        <w:rPr>
          <w:rFonts w:ascii="Arial" w:hAnsi="Arial" w:cs="Arial"/>
          <w:sz w:val="22"/>
        </w:rPr>
        <w:t>mentee'</w:t>
      </w:r>
      <w:r w:rsidRPr="00742D68">
        <w:rPr>
          <w:rFonts w:ascii="Arial" w:hAnsi="Arial" w:cs="Arial"/>
          <w:sz w:val="22"/>
        </w:rPr>
        <w:t>s ideas, dreams, plans and problems.</w:t>
      </w:r>
    </w:p>
    <w:p w14:paraId="547502E6" w14:textId="77777777" w:rsidR="00CC0EBE" w:rsidRPr="00742D68" w:rsidRDefault="00CC0EBE" w:rsidP="00742D68">
      <w:pPr>
        <w:pStyle w:val="ListParagraph"/>
        <w:numPr>
          <w:ilvl w:val="0"/>
          <w:numId w:val="18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 xml:space="preserve">Asking questions that will encourage the </w:t>
      </w:r>
      <w:r w:rsidR="004E1EBA" w:rsidRPr="00742D68">
        <w:rPr>
          <w:rFonts w:ascii="Arial" w:hAnsi="Arial" w:cs="Arial"/>
          <w:sz w:val="22"/>
        </w:rPr>
        <w:t>mentee</w:t>
      </w:r>
      <w:r w:rsidRPr="00742D68">
        <w:rPr>
          <w:rFonts w:ascii="Arial" w:hAnsi="Arial" w:cs="Arial"/>
          <w:sz w:val="22"/>
        </w:rPr>
        <w:t xml:space="preserve"> to explore issues from a variety of perspectives. Not prescriptive in advocating one way of thinking.</w:t>
      </w:r>
    </w:p>
    <w:p w14:paraId="27FD246C" w14:textId="77777777" w:rsidR="00CC0EBE" w:rsidRPr="00742D68" w:rsidRDefault="00CC0EBE" w:rsidP="00742D68">
      <w:pPr>
        <w:pStyle w:val="ListParagraph"/>
        <w:numPr>
          <w:ilvl w:val="0"/>
          <w:numId w:val="18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 xml:space="preserve">Challenging the </w:t>
      </w:r>
      <w:r w:rsidR="004E1EBA" w:rsidRPr="00742D68">
        <w:rPr>
          <w:rFonts w:ascii="Arial" w:hAnsi="Arial" w:cs="Arial"/>
          <w:sz w:val="22"/>
        </w:rPr>
        <w:t>mentee'</w:t>
      </w:r>
      <w:r w:rsidRPr="00742D68">
        <w:rPr>
          <w:rFonts w:ascii="Arial" w:hAnsi="Arial" w:cs="Arial"/>
          <w:sz w:val="22"/>
        </w:rPr>
        <w:t>s traditional ways of thinking and acting to try strategies that are outside their comfort zone.</w:t>
      </w:r>
    </w:p>
    <w:p w14:paraId="356B082B" w14:textId="77777777" w:rsidR="00CC0EBE" w:rsidRPr="00742D68" w:rsidRDefault="00CC0EBE" w:rsidP="00742D68">
      <w:pPr>
        <w:pStyle w:val="ListParagraph"/>
        <w:numPr>
          <w:ilvl w:val="0"/>
          <w:numId w:val="18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 xml:space="preserve">Facilitating the </w:t>
      </w:r>
      <w:r w:rsidR="004E1EBA" w:rsidRPr="00742D68">
        <w:rPr>
          <w:rFonts w:ascii="Arial" w:hAnsi="Arial" w:cs="Arial"/>
          <w:sz w:val="22"/>
        </w:rPr>
        <w:t>mentee'</w:t>
      </w:r>
      <w:r w:rsidRPr="00742D68">
        <w:rPr>
          <w:rFonts w:ascii="Arial" w:hAnsi="Arial" w:cs="Arial"/>
          <w:sz w:val="22"/>
        </w:rPr>
        <w:t xml:space="preserve">s learning and developing and raising the bar in relation to </w:t>
      </w:r>
      <w:r w:rsidR="0066658F" w:rsidRPr="00742D68">
        <w:rPr>
          <w:rFonts w:ascii="Arial" w:hAnsi="Arial" w:cs="Arial"/>
          <w:sz w:val="22"/>
        </w:rPr>
        <w:t>her</w:t>
      </w:r>
      <w:r w:rsidRPr="00742D68">
        <w:rPr>
          <w:rFonts w:ascii="Arial" w:hAnsi="Arial" w:cs="Arial"/>
          <w:sz w:val="22"/>
        </w:rPr>
        <w:t xml:space="preserve"> potential.</w:t>
      </w:r>
    </w:p>
    <w:p w14:paraId="662537A7" w14:textId="77777777" w:rsidR="00CC0EBE" w:rsidRPr="00742D68" w:rsidRDefault="00CC0EBE" w:rsidP="00742D68">
      <w:pPr>
        <w:pStyle w:val="ListParagraph"/>
        <w:numPr>
          <w:ilvl w:val="0"/>
          <w:numId w:val="18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 xml:space="preserve">Providing information, guidance, support, encouragement and constructive feedback. </w:t>
      </w:r>
    </w:p>
    <w:p w14:paraId="3CD5004C" w14:textId="77777777" w:rsidR="00CC0EBE" w:rsidRPr="00742D68" w:rsidRDefault="00CC0EBE" w:rsidP="00742D68">
      <w:pPr>
        <w:pStyle w:val="ListParagraph"/>
        <w:numPr>
          <w:ilvl w:val="0"/>
          <w:numId w:val="18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Facilitating problem-solving, decision making and strategic planning processes in relation to career matters.</w:t>
      </w:r>
    </w:p>
    <w:p w14:paraId="52793C66" w14:textId="34443D9C" w:rsidR="00CC0EBE" w:rsidRPr="00742D68" w:rsidRDefault="00CC0EBE" w:rsidP="00742D68">
      <w:pPr>
        <w:pStyle w:val="ListParagraph"/>
        <w:numPr>
          <w:ilvl w:val="0"/>
          <w:numId w:val="18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Maintaining confidentiality.</w:t>
      </w:r>
    </w:p>
    <w:p w14:paraId="38FC678F" w14:textId="77777777" w:rsidR="00742D68" w:rsidRPr="00393109" w:rsidRDefault="00742D68" w:rsidP="00742D68">
      <w:pPr>
        <w:pStyle w:val="ListParagraph"/>
        <w:spacing w:before="0" w:beforeAutospacing="0" w:after="0"/>
        <w:jc w:val="both"/>
        <w:rPr>
          <w:rFonts w:ascii="Arial" w:hAnsi="Arial" w:cs="Arial"/>
          <w:sz w:val="22"/>
        </w:rPr>
      </w:pPr>
    </w:p>
    <w:p w14:paraId="1B25F436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555F0BD9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0D944396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688C60EA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07F1F8E7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100EF843" w14:textId="1C732227" w:rsidR="00CC0EBE" w:rsidRPr="00393109" w:rsidRDefault="00CC0EBE" w:rsidP="00742D68">
      <w:pPr>
        <w:spacing w:before="0" w:beforeAutospacing="0" w:after="0"/>
        <w:rPr>
          <w:rFonts w:ascii="Arial" w:hAnsi="Arial" w:cs="Arial"/>
          <w:b/>
          <w:sz w:val="22"/>
        </w:rPr>
      </w:pPr>
      <w:r w:rsidRPr="00393109">
        <w:rPr>
          <w:rFonts w:ascii="Arial" w:hAnsi="Arial" w:cs="Arial"/>
          <w:b/>
          <w:sz w:val="22"/>
        </w:rPr>
        <w:lastRenderedPageBreak/>
        <w:t>Mentor vs Supervisor</w:t>
      </w:r>
    </w:p>
    <w:p w14:paraId="2956E8B3" w14:textId="77777777" w:rsidR="00CC0EBE" w:rsidRPr="00393109" w:rsidRDefault="00CC0EBE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 xml:space="preserve">One thing that sets mentors apart from supervisors is a desire to help the </w:t>
      </w:r>
      <w:r w:rsidR="004E1EBA">
        <w:rPr>
          <w:rFonts w:ascii="Arial" w:hAnsi="Arial" w:cs="Arial"/>
          <w:sz w:val="22"/>
        </w:rPr>
        <w:t>mentee</w:t>
      </w:r>
      <w:r w:rsidRPr="00393109">
        <w:rPr>
          <w:rFonts w:ascii="Arial" w:hAnsi="Arial" w:cs="Arial"/>
          <w:sz w:val="22"/>
        </w:rPr>
        <w:t xml:space="preserve"> develop into a successful professional with </w:t>
      </w:r>
      <w:r w:rsidRPr="00393109">
        <w:rPr>
          <w:rFonts w:ascii="Arial" w:hAnsi="Arial" w:cs="Arial"/>
          <w:b/>
          <w:i/>
          <w:sz w:val="22"/>
        </w:rPr>
        <w:t>no more at stake in it than the personal satisfaction of helping someone grow</w:t>
      </w:r>
      <w:r w:rsidRPr="00393109">
        <w:rPr>
          <w:rFonts w:ascii="Arial" w:hAnsi="Arial" w:cs="Arial"/>
          <w:sz w:val="22"/>
        </w:rPr>
        <w:t>. Outside of giving you an objective perspective, mentors can help you set personal and professional goals and support you through honest feedback until you reach them.</w:t>
      </w:r>
    </w:p>
    <w:p w14:paraId="04A0067F" w14:textId="77777777" w:rsidR="00087C85" w:rsidRDefault="00087C85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</w:p>
    <w:p w14:paraId="0629E403" w14:textId="65BFA814" w:rsidR="003D3FB1" w:rsidRDefault="00CC0EBE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The role of a mentor can benefit by</w:t>
      </w:r>
      <w:r w:rsidR="003D3FB1">
        <w:rPr>
          <w:rFonts w:ascii="Arial" w:hAnsi="Arial" w:cs="Arial"/>
          <w:sz w:val="22"/>
        </w:rPr>
        <w:t>:</w:t>
      </w:r>
      <w:r w:rsidRPr="00393109">
        <w:rPr>
          <w:rFonts w:ascii="Arial" w:hAnsi="Arial" w:cs="Arial"/>
          <w:sz w:val="22"/>
        </w:rPr>
        <w:t xml:space="preserve"> </w:t>
      </w:r>
    </w:p>
    <w:p w14:paraId="101CF76C" w14:textId="77777777" w:rsidR="003D3FB1" w:rsidRPr="00742D68" w:rsidRDefault="00CC0EBE" w:rsidP="00742D68">
      <w:pPr>
        <w:pStyle w:val="ListParagraph"/>
        <w:numPr>
          <w:ilvl w:val="0"/>
          <w:numId w:val="19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providing the opportunity to develop leadership capacity</w:t>
      </w:r>
      <w:r w:rsidR="003D3FB1" w:rsidRPr="00742D68">
        <w:rPr>
          <w:rFonts w:ascii="Arial" w:hAnsi="Arial" w:cs="Arial"/>
          <w:sz w:val="22"/>
        </w:rPr>
        <w:t>;</w:t>
      </w:r>
      <w:r w:rsidRPr="00742D68">
        <w:rPr>
          <w:rFonts w:ascii="Arial" w:hAnsi="Arial" w:cs="Arial"/>
          <w:sz w:val="22"/>
        </w:rPr>
        <w:t xml:space="preserve"> </w:t>
      </w:r>
    </w:p>
    <w:p w14:paraId="424CA3C8" w14:textId="77777777" w:rsidR="003D3FB1" w:rsidRPr="00742D68" w:rsidRDefault="00CC0EBE" w:rsidP="00742D68">
      <w:pPr>
        <w:pStyle w:val="ListParagraph"/>
        <w:numPr>
          <w:ilvl w:val="0"/>
          <w:numId w:val="19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 xml:space="preserve">providing structured support to help individuals define their own careers </w:t>
      </w:r>
      <w:r w:rsidR="00F851EE" w:rsidRPr="00742D68">
        <w:rPr>
          <w:rFonts w:ascii="Arial" w:hAnsi="Arial" w:cs="Arial"/>
          <w:sz w:val="22"/>
        </w:rPr>
        <w:t xml:space="preserve">which </w:t>
      </w:r>
      <w:r w:rsidRPr="00742D68">
        <w:rPr>
          <w:rFonts w:ascii="Arial" w:hAnsi="Arial" w:cs="Arial"/>
          <w:sz w:val="22"/>
        </w:rPr>
        <w:t>will ultimately contribute to the effe</w:t>
      </w:r>
      <w:r w:rsidR="003D3FB1" w:rsidRPr="00742D68">
        <w:rPr>
          <w:rFonts w:ascii="Arial" w:hAnsi="Arial" w:cs="Arial"/>
          <w:sz w:val="22"/>
        </w:rPr>
        <w:t>ctiveness of workforce planning;</w:t>
      </w:r>
      <w:r w:rsidRPr="00742D68">
        <w:rPr>
          <w:rFonts w:ascii="Arial" w:hAnsi="Arial" w:cs="Arial"/>
          <w:sz w:val="22"/>
        </w:rPr>
        <w:t xml:space="preserve"> </w:t>
      </w:r>
    </w:p>
    <w:p w14:paraId="1133F651" w14:textId="77777777" w:rsidR="003D3FB1" w:rsidRPr="00742D68" w:rsidRDefault="00CC0EBE" w:rsidP="00742D68">
      <w:pPr>
        <w:pStyle w:val="ListParagraph"/>
        <w:numPr>
          <w:ilvl w:val="0"/>
          <w:numId w:val="19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career development</w:t>
      </w:r>
      <w:r w:rsidR="003D3FB1" w:rsidRPr="00742D68">
        <w:rPr>
          <w:rFonts w:ascii="Arial" w:hAnsi="Arial" w:cs="Arial"/>
          <w:sz w:val="22"/>
        </w:rPr>
        <w:t>;</w:t>
      </w:r>
      <w:r w:rsidRPr="00742D68">
        <w:rPr>
          <w:rFonts w:ascii="Arial" w:hAnsi="Arial" w:cs="Arial"/>
          <w:sz w:val="22"/>
        </w:rPr>
        <w:t xml:space="preserve"> and </w:t>
      </w:r>
    </w:p>
    <w:p w14:paraId="117D3FEB" w14:textId="77777777" w:rsidR="00CC0EBE" w:rsidRPr="00742D68" w:rsidRDefault="00CC0EBE" w:rsidP="00742D68">
      <w:pPr>
        <w:pStyle w:val="ListParagraph"/>
        <w:numPr>
          <w:ilvl w:val="0"/>
          <w:numId w:val="19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succession planning.</w:t>
      </w:r>
    </w:p>
    <w:p w14:paraId="7704544A" w14:textId="77777777" w:rsidR="00742D68" w:rsidRDefault="00742D68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0D09E095" w14:textId="377DFA9E" w:rsidR="00CC0EBE" w:rsidRPr="00393109" w:rsidRDefault="00CC0EBE" w:rsidP="00742D68">
      <w:pPr>
        <w:spacing w:before="0" w:beforeAutospacing="0" w:after="0"/>
        <w:rPr>
          <w:rFonts w:ascii="Arial" w:hAnsi="Arial" w:cs="Arial"/>
          <w:b/>
          <w:sz w:val="22"/>
        </w:rPr>
      </w:pPr>
      <w:r w:rsidRPr="00393109">
        <w:rPr>
          <w:rFonts w:ascii="Arial" w:hAnsi="Arial" w:cs="Arial"/>
          <w:b/>
          <w:sz w:val="22"/>
        </w:rPr>
        <w:t xml:space="preserve">The </w:t>
      </w:r>
      <w:r w:rsidR="004E1EBA">
        <w:rPr>
          <w:rFonts w:ascii="Arial" w:hAnsi="Arial" w:cs="Arial"/>
          <w:b/>
          <w:sz w:val="22"/>
        </w:rPr>
        <w:t>mentee</w:t>
      </w:r>
      <w:r w:rsidRPr="00393109">
        <w:rPr>
          <w:rFonts w:ascii="Arial" w:hAnsi="Arial" w:cs="Arial"/>
          <w:b/>
          <w:sz w:val="22"/>
        </w:rPr>
        <w:t>’s role</w:t>
      </w:r>
    </w:p>
    <w:p w14:paraId="4EF96F2C" w14:textId="01F8D590" w:rsidR="00082C5C" w:rsidRDefault="00CC0EBE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 xml:space="preserve">To make </w:t>
      </w:r>
      <w:r w:rsidR="003D3FB1">
        <w:rPr>
          <w:rFonts w:ascii="Arial" w:hAnsi="Arial" w:cs="Arial"/>
          <w:sz w:val="22"/>
        </w:rPr>
        <w:t>the most of the mentoring program</w:t>
      </w:r>
      <w:r w:rsidRPr="00393109">
        <w:rPr>
          <w:rFonts w:ascii="Arial" w:hAnsi="Arial" w:cs="Arial"/>
          <w:sz w:val="22"/>
        </w:rPr>
        <w:t xml:space="preserve">, the </w:t>
      </w:r>
      <w:r w:rsidR="004E1EBA">
        <w:rPr>
          <w:rFonts w:ascii="Arial" w:hAnsi="Arial" w:cs="Arial"/>
          <w:sz w:val="22"/>
        </w:rPr>
        <w:t>mentee</w:t>
      </w:r>
      <w:r w:rsidRPr="00393109">
        <w:rPr>
          <w:rFonts w:ascii="Arial" w:hAnsi="Arial" w:cs="Arial"/>
          <w:sz w:val="22"/>
        </w:rPr>
        <w:t xml:space="preserve"> should plan to meet (or talk) regularly with the mentor (recommendation: every </w:t>
      </w:r>
      <w:r w:rsidR="004E1EBA">
        <w:rPr>
          <w:rFonts w:ascii="Arial" w:hAnsi="Arial" w:cs="Arial"/>
          <w:sz w:val="22"/>
        </w:rPr>
        <w:t>4-6</w:t>
      </w:r>
      <w:r w:rsidRPr="00393109">
        <w:rPr>
          <w:rFonts w:ascii="Arial" w:hAnsi="Arial" w:cs="Arial"/>
          <w:sz w:val="22"/>
        </w:rPr>
        <w:t xml:space="preserve"> weeks) and set that time to explore career issues and concerns. Keeping a list of questions as they arise can be a good way to begin conversations with your mentor. The mentor will encourage the </w:t>
      </w:r>
      <w:r w:rsidR="004E1EBA">
        <w:rPr>
          <w:rFonts w:ascii="Arial" w:hAnsi="Arial" w:cs="Arial"/>
          <w:sz w:val="22"/>
        </w:rPr>
        <w:t>mentee</w:t>
      </w:r>
      <w:r w:rsidRPr="00393109">
        <w:rPr>
          <w:rFonts w:ascii="Arial" w:hAnsi="Arial" w:cs="Arial"/>
          <w:sz w:val="22"/>
        </w:rPr>
        <w:t xml:space="preserve"> to go beyond the practical questions and develop a professional development plan. Ultimately, each </w:t>
      </w:r>
      <w:r w:rsidR="004E1EBA">
        <w:rPr>
          <w:rFonts w:ascii="Arial" w:hAnsi="Arial" w:cs="Arial"/>
          <w:sz w:val="22"/>
        </w:rPr>
        <w:t>mentee</w:t>
      </w:r>
      <w:r w:rsidRPr="00393109">
        <w:rPr>
          <w:rFonts w:ascii="Arial" w:hAnsi="Arial" w:cs="Arial"/>
          <w:sz w:val="22"/>
        </w:rPr>
        <w:t xml:space="preserve"> takes responsibility for </w:t>
      </w:r>
      <w:r w:rsidR="0066658F">
        <w:rPr>
          <w:rFonts w:ascii="Arial" w:hAnsi="Arial" w:cs="Arial"/>
          <w:sz w:val="22"/>
        </w:rPr>
        <w:t>her</w:t>
      </w:r>
      <w:r w:rsidRPr="00393109">
        <w:rPr>
          <w:rFonts w:ascii="Arial" w:hAnsi="Arial" w:cs="Arial"/>
          <w:sz w:val="22"/>
        </w:rPr>
        <w:t xml:space="preserve"> own growth and success, but the mentor can aid in exploring the best ways to accomplish this.</w:t>
      </w:r>
    </w:p>
    <w:p w14:paraId="4225AAD0" w14:textId="77777777" w:rsidR="00742D68" w:rsidRDefault="00742D68" w:rsidP="00742D68">
      <w:pPr>
        <w:spacing w:before="0" w:beforeAutospacing="0" w:after="0"/>
        <w:jc w:val="both"/>
        <w:rPr>
          <w:rFonts w:ascii="Arial" w:hAnsi="Arial" w:cs="Arial"/>
          <w:b/>
          <w:sz w:val="22"/>
        </w:rPr>
      </w:pPr>
    </w:p>
    <w:p w14:paraId="522AC9EB" w14:textId="77777777" w:rsidR="00CC0EBE" w:rsidRPr="00393109" w:rsidRDefault="004E1EBA" w:rsidP="00742D68">
      <w:pPr>
        <w:spacing w:before="0" w:beforeAutospacing="0"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Mentee</w:t>
      </w:r>
      <w:r w:rsidR="00CC0EBE" w:rsidRPr="00393109">
        <w:rPr>
          <w:rFonts w:ascii="Arial" w:hAnsi="Arial" w:cs="Arial"/>
          <w:b/>
          <w:sz w:val="22"/>
        </w:rPr>
        <w:t xml:space="preserve"> responsibilities</w:t>
      </w:r>
    </w:p>
    <w:p w14:paraId="4E911B88" w14:textId="77777777" w:rsidR="00EE057B" w:rsidRPr="00742D68" w:rsidRDefault="00CC0EBE" w:rsidP="00742D68">
      <w:pPr>
        <w:pStyle w:val="ListParagraph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 xml:space="preserve">Defining </w:t>
      </w:r>
      <w:r w:rsidR="0090513A" w:rsidRPr="00742D68">
        <w:rPr>
          <w:rFonts w:ascii="Arial" w:hAnsi="Arial" w:cs="Arial"/>
          <w:sz w:val="22"/>
        </w:rPr>
        <w:t>your</w:t>
      </w:r>
      <w:r w:rsidRPr="00742D68">
        <w:rPr>
          <w:rFonts w:ascii="Arial" w:hAnsi="Arial" w:cs="Arial"/>
          <w:sz w:val="22"/>
        </w:rPr>
        <w:t xml:space="preserve"> learning needs</w:t>
      </w:r>
      <w:r w:rsidR="0090513A" w:rsidRPr="00742D68">
        <w:rPr>
          <w:rFonts w:ascii="Arial" w:hAnsi="Arial" w:cs="Arial"/>
          <w:sz w:val="22"/>
        </w:rPr>
        <w:t xml:space="preserve"> &amp; take responsibility for your plan of learning</w:t>
      </w:r>
      <w:r w:rsidR="003D3FB1" w:rsidRPr="00742D68">
        <w:rPr>
          <w:rFonts w:ascii="Arial" w:hAnsi="Arial" w:cs="Arial"/>
          <w:sz w:val="22"/>
        </w:rPr>
        <w:t>;</w:t>
      </w:r>
    </w:p>
    <w:p w14:paraId="2FD9FE1C" w14:textId="77777777" w:rsidR="00EE057B" w:rsidRPr="00742D68" w:rsidRDefault="00CC0EBE" w:rsidP="00742D68">
      <w:pPr>
        <w:pStyle w:val="ListParagraph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Formulate smart objectives – time bound personal and career goals</w:t>
      </w:r>
      <w:r w:rsidR="003D3FB1" w:rsidRPr="00742D68">
        <w:rPr>
          <w:rFonts w:ascii="Arial" w:hAnsi="Arial" w:cs="Arial"/>
          <w:sz w:val="22"/>
        </w:rPr>
        <w:t>;</w:t>
      </w:r>
    </w:p>
    <w:p w14:paraId="58F63982" w14:textId="77777777" w:rsidR="00EE057B" w:rsidRPr="00742D68" w:rsidRDefault="00CC0EBE" w:rsidP="00742D68">
      <w:pPr>
        <w:pStyle w:val="ListParagraph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Plan and implement strategies to achieve those objectives</w:t>
      </w:r>
      <w:r w:rsidR="003D3FB1" w:rsidRPr="00742D68">
        <w:rPr>
          <w:rFonts w:ascii="Arial" w:hAnsi="Arial" w:cs="Arial"/>
          <w:sz w:val="22"/>
        </w:rPr>
        <w:t>;</w:t>
      </w:r>
    </w:p>
    <w:p w14:paraId="7909190C" w14:textId="77777777" w:rsidR="00EE057B" w:rsidRPr="00742D68" w:rsidRDefault="00CC0EBE" w:rsidP="00742D68">
      <w:pPr>
        <w:pStyle w:val="ListParagraph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Mak</w:t>
      </w:r>
      <w:r w:rsidR="0090513A" w:rsidRPr="00742D68">
        <w:rPr>
          <w:rFonts w:ascii="Arial" w:hAnsi="Arial" w:cs="Arial"/>
          <w:sz w:val="22"/>
        </w:rPr>
        <w:t>e</w:t>
      </w:r>
      <w:r w:rsidRPr="00742D68">
        <w:rPr>
          <w:rFonts w:ascii="Arial" w:hAnsi="Arial" w:cs="Arial"/>
          <w:sz w:val="22"/>
        </w:rPr>
        <w:t xml:space="preserve"> decisions and tak</w:t>
      </w:r>
      <w:r w:rsidR="0090513A" w:rsidRPr="00742D68">
        <w:rPr>
          <w:rFonts w:ascii="Arial" w:hAnsi="Arial" w:cs="Arial"/>
          <w:sz w:val="22"/>
        </w:rPr>
        <w:t>e</w:t>
      </w:r>
      <w:r w:rsidRPr="00742D68">
        <w:rPr>
          <w:rFonts w:ascii="Arial" w:hAnsi="Arial" w:cs="Arial"/>
          <w:sz w:val="22"/>
        </w:rPr>
        <w:t xml:space="preserve"> appropriate action</w:t>
      </w:r>
      <w:r w:rsidR="003D3FB1" w:rsidRPr="00742D68">
        <w:rPr>
          <w:rFonts w:ascii="Arial" w:hAnsi="Arial" w:cs="Arial"/>
          <w:sz w:val="22"/>
        </w:rPr>
        <w:t>;</w:t>
      </w:r>
    </w:p>
    <w:p w14:paraId="6D12E5FB" w14:textId="77777777" w:rsidR="00EE057B" w:rsidRPr="00742D68" w:rsidRDefault="00CC0EBE" w:rsidP="00742D68">
      <w:pPr>
        <w:pStyle w:val="ListParagraph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Identify how to measure progress and advancement</w:t>
      </w:r>
      <w:r w:rsidR="003D3FB1" w:rsidRPr="00742D68">
        <w:rPr>
          <w:rFonts w:ascii="Arial" w:hAnsi="Arial" w:cs="Arial"/>
          <w:sz w:val="22"/>
        </w:rPr>
        <w:t>;</w:t>
      </w:r>
    </w:p>
    <w:p w14:paraId="090DBB82" w14:textId="77777777" w:rsidR="0090513A" w:rsidRPr="00742D68" w:rsidRDefault="00CC0EBE" w:rsidP="00742D68">
      <w:pPr>
        <w:pStyle w:val="ListParagraph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Keep commitments you make to your mentor</w:t>
      </w:r>
    </w:p>
    <w:p w14:paraId="6EDF1E4D" w14:textId="77777777" w:rsidR="0090513A" w:rsidRPr="00742D68" w:rsidRDefault="0090513A" w:rsidP="00742D68">
      <w:pPr>
        <w:pStyle w:val="ListParagraph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Never insist on special favours that the mentor has not already offered;</w:t>
      </w:r>
    </w:p>
    <w:p w14:paraId="009A5308" w14:textId="77777777" w:rsidR="00EE057B" w:rsidRPr="00742D68" w:rsidRDefault="0090513A" w:rsidP="00742D68">
      <w:pPr>
        <w:pStyle w:val="ListParagraph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Listen carefully and heed your mentor’s advice;</w:t>
      </w:r>
    </w:p>
    <w:p w14:paraId="3B70127A" w14:textId="77777777" w:rsidR="0090513A" w:rsidRPr="00742D68" w:rsidRDefault="00CC0EBE" w:rsidP="00742D68">
      <w:pPr>
        <w:pStyle w:val="ListParagraph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Maintain confidentiality</w:t>
      </w:r>
      <w:r w:rsidR="0090513A" w:rsidRPr="00742D68">
        <w:rPr>
          <w:rFonts w:ascii="Arial" w:hAnsi="Arial" w:cs="Arial"/>
          <w:sz w:val="22"/>
        </w:rPr>
        <w:t>; and</w:t>
      </w:r>
    </w:p>
    <w:p w14:paraId="5581B17B" w14:textId="77777777" w:rsidR="00EE057B" w:rsidRPr="00742D68" w:rsidRDefault="0090513A" w:rsidP="00742D68">
      <w:pPr>
        <w:pStyle w:val="ListParagraph"/>
        <w:numPr>
          <w:ilvl w:val="0"/>
          <w:numId w:val="14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Give back as much as you get</w:t>
      </w:r>
      <w:r w:rsidR="003D3FB1" w:rsidRPr="00742D68">
        <w:rPr>
          <w:rFonts w:ascii="Arial" w:hAnsi="Arial" w:cs="Arial"/>
          <w:sz w:val="22"/>
        </w:rPr>
        <w:t>.</w:t>
      </w:r>
    </w:p>
    <w:p w14:paraId="5AB74EC3" w14:textId="77777777" w:rsidR="00742D68" w:rsidRDefault="00742D68" w:rsidP="00742D68">
      <w:pPr>
        <w:spacing w:before="0" w:beforeAutospacing="0" w:after="0" w:line="276" w:lineRule="auto"/>
        <w:rPr>
          <w:rFonts w:ascii="Arial" w:hAnsi="Arial" w:cs="Arial"/>
          <w:sz w:val="22"/>
        </w:rPr>
      </w:pPr>
    </w:p>
    <w:p w14:paraId="0B952885" w14:textId="6031347B" w:rsidR="00EE057B" w:rsidRDefault="00CC0EBE" w:rsidP="00087C85">
      <w:pPr>
        <w:spacing w:before="0" w:beforeAutospacing="0" w:after="0"/>
        <w:rPr>
          <w:rFonts w:ascii="Arial" w:hAnsi="Arial" w:cs="Arial"/>
          <w:b/>
          <w:sz w:val="22"/>
        </w:rPr>
      </w:pPr>
      <w:r w:rsidRPr="00393109">
        <w:rPr>
          <w:rFonts w:ascii="Arial" w:hAnsi="Arial" w:cs="Arial"/>
          <w:sz w:val="22"/>
        </w:rPr>
        <w:t>The mentoring relationship is strongest when each person asks for and give</w:t>
      </w:r>
      <w:r w:rsidR="00F851EE">
        <w:rPr>
          <w:rFonts w:ascii="Arial" w:hAnsi="Arial" w:cs="Arial"/>
          <w:sz w:val="22"/>
        </w:rPr>
        <w:t>s</w:t>
      </w:r>
      <w:r w:rsidRPr="00393109">
        <w:rPr>
          <w:rFonts w:ascii="Arial" w:hAnsi="Arial" w:cs="Arial"/>
          <w:sz w:val="22"/>
        </w:rPr>
        <w:t xml:space="preserve"> feedback, when needs are articulated, and when confidentially is maintained. As a learning relationship, the </w:t>
      </w:r>
      <w:r w:rsidR="004E1EBA">
        <w:rPr>
          <w:rFonts w:ascii="Arial" w:hAnsi="Arial" w:cs="Arial"/>
          <w:sz w:val="22"/>
        </w:rPr>
        <w:t>mentee</w:t>
      </w:r>
      <w:r w:rsidRPr="00393109">
        <w:rPr>
          <w:rFonts w:ascii="Arial" w:hAnsi="Arial" w:cs="Arial"/>
          <w:sz w:val="22"/>
        </w:rPr>
        <w:t xml:space="preserve"> should follow through on suggestions made by the mentor and show appreciation for the mentor</w:t>
      </w:r>
      <w:r w:rsidR="004E1EBA">
        <w:rPr>
          <w:rFonts w:ascii="Arial" w:hAnsi="Arial" w:cs="Arial"/>
          <w:sz w:val="22"/>
        </w:rPr>
        <w:t>'</w:t>
      </w:r>
      <w:r w:rsidRPr="00393109">
        <w:rPr>
          <w:rFonts w:ascii="Arial" w:hAnsi="Arial" w:cs="Arial"/>
          <w:sz w:val="22"/>
        </w:rPr>
        <w:t>s time and efforts.</w:t>
      </w:r>
    </w:p>
    <w:p w14:paraId="3E1B386C" w14:textId="77777777" w:rsidR="00742D68" w:rsidRDefault="00742D68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74402824" w14:textId="251552EE" w:rsidR="00CC0EBE" w:rsidRPr="00393109" w:rsidRDefault="00CC0EBE" w:rsidP="00742D68">
      <w:pPr>
        <w:spacing w:before="0" w:beforeAutospacing="0" w:after="0"/>
        <w:rPr>
          <w:rFonts w:ascii="Arial" w:hAnsi="Arial" w:cs="Arial"/>
          <w:b/>
          <w:sz w:val="22"/>
        </w:rPr>
      </w:pPr>
      <w:r w:rsidRPr="00393109">
        <w:rPr>
          <w:rFonts w:ascii="Arial" w:hAnsi="Arial" w:cs="Arial"/>
          <w:b/>
          <w:sz w:val="22"/>
        </w:rPr>
        <w:t>The Mentoring Relationship</w:t>
      </w:r>
    </w:p>
    <w:p w14:paraId="5C50E543" w14:textId="77777777" w:rsidR="00CC0EBE" w:rsidRPr="00393109" w:rsidRDefault="00CC0EBE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The stages of the mentoring relationships are</w:t>
      </w:r>
    </w:p>
    <w:p w14:paraId="267822AB" w14:textId="77777777" w:rsidR="00EE057B" w:rsidRPr="00742D68" w:rsidRDefault="00CC0EBE" w:rsidP="00742D68">
      <w:pPr>
        <w:pStyle w:val="ListParagraph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Exploring the possibility of working together</w:t>
      </w:r>
      <w:r w:rsidR="003D3FB1" w:rsidRPr="00742D68">
        <w:rPr>
          <w:rFonts w:ascii="Arial" w:hAnsi="Arial" w:cs="Arial"/>
          <w:sz w:val="22"/>
        </w:rPr>
        <w:t>;</w:t>
      </w:r>
    </w:p>
    <w:p w14:paraId="69D6C01A" w14:textId="77777777" w:rsidR="00EE057B" w:rsidRPr="00742D68" w:rsidRDefault="00CC0EBE" w:rsidP="00742D68">
      <w:pPr>
        <w:pStyle w:val="ListParagraph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Building the relationship</w:t>
      </w:r>
      <w:r w:rsidR="003D3FB1" w:rsidRPr="00742D68">
        <w:rPr>
          <w:rFonts w:ascii="Arial" w:hAnsi="Arial" w:cs="Arial"/>
          <w:sz w:val="22"/>
        </w:rPr>
        <w:t>;</w:t>
      </w:r>
    </w:p>
    <w:p w14:paraId="6E94984F" w14:textId="77777777" w:rsidR="00EE057B" w:rsidRPr="00742D68" w:rsidRDefault="00CC0EBE" w:rsidP="00742D68">
      <w:pPr>
        <w:pStyle w:val="ListParagraph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Negotiating the mentoring arrangement/agreement</w:t>
      </w:r>
      <w:r w:rsidR="003D3FB1" w:rsidRPr="00742D68">
        <w:rPr>
          <w:rFonts w:ascii="Arial" w:hAnsi="Arial" w:cs="Arial"/>
          <w:sz w:val="22"/>
        </w:rPr>
        <w:t>;</w:t>
      </w:r>
    </w:p>
    <w:p w14:paraId="55A3F9FF" w14:textId="77777777" w:rsidR="00EE057B" w:rsidRPr="00742D68" w:rsidRDefault="004E1EBA" w:rsidP="00742D68">
      <w:pPr>
        <w:pStyle w:val="ListParagraph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Mentee</w:t>
      </w:r>
      <w:r w:rsidR="00CC0EBE" w:rsidRPr="00742D68">
        <w:rPr>
          <w:rFonts w:ascii="Arial" w:hAnsi="Arial" w:cs="Arial"/>
          <w:sz w:val="22"/>
        </w:rPr>
        <w:t>/mentor development, including measurement of progress and outcomes</w:t>
      </w:r>
      <w:r w:rsidR="003D3FB1" w:rsidRPr="00742D68">
        <w:rPr>
          <w:rFonts w:ascii="Arial" w:hAnsi="Arial" w:cs="Arial"/>
          <w:sz w:val="22"/>
        </w:rPr>
        <w:t>; and</w:t>
      </w:r>
    </w:p>
    <w:p w14:paraId="0EBA89AD" w14:textId="77777777" w:rsidR="00EE057B" w:rsidRPr="00742D68" w:rsidRDefault="00CC0EBE" w:rsidP="00742D68">
      <w:pPr>
        <w:pStyle w:val="ListParagraph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Ending the formal relationship</w:t>
      </w:r>
      <w:r w:rsidR="003D3FB1" w:rsidRPr="00742D68">
        <w:rPr>
          <w:rFonts w:ascii="Arial" w:hAnsi="Arial" w:cs="Arial"/>
          <w:sz w:val="22"/>
        </w:rPr>
        <w:t>.</w:t>
      </w:r>
    </w:p>
    <w:p w14:paraId="3D5E7163" w14:textId="77777777" w:rsidR="00087C85" w:rsidRDefault="00087C85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</w:p>
    <w:p w14:paraId="27A3D62A" w14:textId="0A400B57" w:rsidR="00742D68" w:rsidRPr="00087C85" w:rsidRDefault="00CC0EBE" w:rsidP="00087C85">
      <w:pPr>
        <w:spacing w:before="0" w:beforeAutospacing="0" w:after="0"/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 xml:space="preserve">The mentor and </w:t>
      </w:r>
      <w:r w:rsidR="004E1EBA">
        <w:rPr>
          <w:rFonts w:ascii="Arial" w:hAnsi="Arial" w:cs="Arial"/>
          <w:sz w:val="22"/>
        </w:rPr>
        <w:t>mentee</w:t>
      </w:r>
      <w:r w:rsidRPr="00393109">
        <w:rPr>
          <w:rFonts w:ascii="Arial" w:hAnsi="Arial" w:cs="Arial"/>
          <w:sz w:val="22"/>
        </w:rPr>
        <w:t xml:space="preserve"> should negotiate the ‘operational’ details of the mentoring relationship in the </w:t>
      </w:r>
      <w:r w:rsidR="003D3FB1">
        <w:rPr>
          <w:rFonts w:ascii="Arial" w:hAnsi="Arial" w:cs="Arial"/>
          <w:sz w:val="22"/>
        </w:rPr>
        <w:t>first</w:t>
      </w:r>
      <w:r w:rsidRPr="00393109">
        <w:rPr>
          <w:rFonts w:ascii="Arial" w:hAnsi="Arial" w:cs="Arial"/>
          <w:sz w:val="22"/>
        </w:rPr>
        <w:t xml:space="preserve"> few meetings.</w:t>
      </w:r>
    </w:p>
    <w:p w14:paraId="323F958B" w14:textId="359EC978" w:rsidR="00CC0EBE" w:rsidRPr="004E1EBA" w:rsidRDefault="00A33DBE" w:rsidP="00742D68">
      <w:pPr>
        <w:spacing w:before="0" w:beforeAutospacing="0" w:after="0"/>
        <w:rPr>
          <w:rFonts w:ascii="Arial" w:hAnsi="Arial" w:cs="Arial"/>
          <w:b/>
          <w:i/>
          <w:sz w:val="22"/>
        </w:rPr>
      </w:pPr>
      <w:r w:rsidRPr="00A33DBE">
        <w:rPr>
          <w:rFonts w:ascii="Arial" w:hAnsi="Arial" w:cs="Arial"/>
          <w:b/>
          <w:i/>
          <w:sz w:val="22"/>
        </w:rPr>
        <w:lastRenderedPageBreak/>
        <w:t>Issues you may want to consider:</w:t>
      </w:r>
    </w:p>
    <w:p w14:paraId="4C58B256" w14:textId="77777777" w:rsidR="00EE057B" w:rsidRPr="00742D68" w:rsidRDefault="00CC0EBE" w:rsidP="00742D68">
      <w:pPr>
        <w:pStyle w:val="ListParagraph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 xml:space="preserve">When, where, how often, and long will the mentor and </w:t>
      </w:r>
      <w:r w:rsidR="004E1EBA" w:rsidRPr="00742D68">
        <w:rPr>
          <w:rFonts w:ascii="Arial" w:hAnsi="Arial" w:cs="Arial"/>
          <w:sz w:val="22"/>
        </w:rPr>
        <w:t>mentee</w:t>
      </w:r>
      <w:r w:rsidRPr="00742D68">
        <w:rPr>
          <w:rFonts w:ascii="Arial" w:hAnsi="Arial" w:cs="Arial"/>
          <w:sz w:val="22"/>
        </w:rPr>
        <w:t xml:space="preserve"> meet?</w:t>
      </w:r>
      <w:r w:rsidR="00393109" w:rsidRPr="00742D68">
        <w:rPr>
          <w:rFonts w:ascii="Arial" w:hAnsi="Arial" w:cs="Arial"/>
          <w:sz w:val="22"/>
        </w:rPr>
        <w:br/>
      </w:r>
      <w:r w:rsidRPr="00742D68">
        <w:rPr>
          <w:rFonts w:ascii="Arial" w:hAnsi="Arial" w:cs="Arial"/>
          <w:sz w:val="22"/>
        </w:rPr>
        <w:t xml:space="preserve">Recommendation: every </w:t>
      </w:r>
      <w:r w:rsidR="004E1EBA" w:rsidRPr="00742D68">
        <w:rPr>
          <w:rFonts w:ascii="Arial" w:hAnsi="Arial" w:cs="Arial"/>
          <w:sz w:val="22"/>
        </w:rPr>
        <w:t>4-6</w:t>
      </w:r>
      <w:r w:rsidRPr="00742D68">
        <w:rPr>
          <w:rFonts w:ascii="Arial" w:hAnsi="Arial" w:cs="Arial"/>
          <w:sz w:val="22"/>
        </w:rPr>
        <w:t xml:space="preserve"> weeks</w:t>
      </w:r>
    </w:p>
    <w:p w14:paraId="01BE79F8" w14:textId="77777777" w:rsidR="00EE057B" w:rsidRPr="00742D68" w:rsidRDefault="00CC0EBE" w:rsidP="00742D68">
      <w:pPr>
        <w:pStyle w:val="ListParagraph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 xml:space="preserve">How formal or informal and how flexible </w:t>
      </w:r>
      <w:r w:rsidR="004E1EBA" w:rsidRPr="00742D68">
        <w:rPr>
          <w:rFonts w:ascii="Arial" w:hAnsi="Arial" w:cs="Arial"/>
          <w:sz w:val="22"/>
        </w:rPr>
        <w:t xml:space="preserve">will </w:t>
      </w:r>
      <w:r w:rsidRPr="00742D68">
        <w:rPr>
          <w:rFonts w:ascii="Arial" w:hAnsi="Arial" w:cs="Arial"/>
          <w:sz w:val="22"/>
        </w:rPr>
        <w:t>the mentor/</w:t>
      </w:r>
      <w:r w:rsidR="004E1EBA" w:rsidRPr="00742D68">
        <w:rPr>
          <w:rFonts w:ascii="Arial" w:hAnsi="Arial" w:cs="Arial"/>
          <w:sz w:val="22"/>
        </w:rPr>
        <w:t>mentee</w:t>
      </w:r>
      <w:r w:rsidRPr="00742D68">
        <w:rPr>
          <w:rFonts w:ascii="Arial" w:hAnsi="Arial" w:cs="Arial"/>
          <w:sz w:val="22"/>
        </w:rPr>
        <w:t xml:space="preserve"> relationship be?</w:t>
      </w:r>
    </w:p>
    <w:p w14:paraId="0359C1B7" w14:textId="77777777" w:rsidR="00EE057B" w:rsidRPr="00742D68" w:rsidRDefault="00CC0EBE" w:rsidP="00742D68">
      <w:pPr>
        <w:pStyle w:val="ListParagraph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 xml:space="preserve">What are the </w:t>
      </w:r>
      <w:r w:rsidR="004E1EBA" w:rsidRPr="00742D68">
        <w:rPr>
          <w:rFonts w:ascii="Arial" w:hAnsi="Arial" w:cs="Arial"/>
          <w:sz w:val="22"/>
        </w:rPr>
        <w:t>mentee'</w:t>
      </w:r>
      <w:r w:rsidRPr="00742D68">
        <w:rPr>
          <w:rFonts w:ascii="Arial" w:hAnsi="Arial" w:cs="Arial"/>
          <w:sz w:val="22"/>
        </w:rPr>
        <w:t>s objectives for the mentoring relationship?</w:t>
      </w:r>
    </w:p>
    <w:p w14:paraId="256939D0" w14:textId="77777777" w:rsidR="00EE057B" w:rsidRPr="00742D68" w:rsidRDefault="00CC0EBE" w:rsidP="00742D68">
      <w:pPr>
        <w:pStyle w:val="ListParagraph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 xml:space="preserve">What are the expectations and roles of the mentor and </w:t>
      </w:r>
      <w:r w:rsidR="004E1EBA" w:rsidRPr="00742D68">
        <w:rPr>
          <w:rFonts w:ascii="Arial" w:hAnsi="Arial" w:cs="Arial"/>
          <w:sz w:val="22"/>
        </w:rPr>
        <w:t>mentee</w:t>
      </w:r>
      <w:r w:rsidRPr="00742D68">
        <w:rPr>
          <w:rFonts w:ascii="Arial" w:hAnsi="Arial" w:cs="Arial"/>
          <w:sz w:val="22"/>
        </w:rPr>
        <w:t>?</w:t>
      </w:r>
    </w:p>
    <w:p w14:paraId="50DBB11A" w14:textId="39AF24CB" w:rsidR="00EE057B" w:rsidRPr="00742D68" w:rsidRDefault="00CC0EBE" w:rsidP="00742D68">
      <w:pPr>
        <w:pStyle w:val="ListParagraph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 xml:space="preserve">What issues and or tasks would the </w:t>
      </w:r>
      <w:r w:rsidR="004E1EBA" w:rsidRPr="00742D68">
        <w:rPr>
          <w:rFonts w:ascii="Arial" w:hAnsi="Arial" w:cs="Arial"/>
          <w:sz w:val="22"/>
        </w:rPr>
        <w:t>mentee</w:t>
      </w:r>
      <w:r w:rsidRPr="00742D68">
        <w:rPr>
          <w:rFonts w:ascii="Arial" w:hAnsi="Arial" w:cs="Arial"/>
          <w:sz w:val="22"/>
        </w:rPr>
        <w:t xml:space="preserve"> like to </w:t>
      </w:r>
      <w:r w:rsidR="00561369" w:rsidRPr="00742D68">
        <w:rPr>
          <w:rFonts w:ascii="Arial" w:hAnsi="Arial" w:cs="Arial"/>
          <w:sz w:val="22"/>
        </w:rPr>
        <w:t>explore</w:t>
      </w:r>
      <w:r w:rsidRPr="00742D68">
        <w:rPr>
          <w:rFonts w:ascii="Arial" w:hAnsi="Arial" w:cs="Arial"/>
          <w:sz w:val="22"/>
        </w:rPr>
        <w:t xml:space="preserve"> with the mentor?</w:t>
      </w:r>
    </w:p>
    <w:p w14:paraId="17260728" w14:textId="77777777" w:rsidR="00EE057B" w:rsidRPr="00742D68" w:rsidRDefault="00CC0EBE" w:rsidP="00742D68">
      <w:pPr>
        <w:pStyle w:val="ListParagraph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 xml:space="preserve">What other activities would the </w:t>
      </w:r>
      <w:r w:rsidR="004E1EBA" w:rsidRPr="00742D68">
        <w:rPr>
          <w:rFonts w:ascii="Arial" w:hAnsi="Arial" w:cs="Arial"/>
          <w:sz w:val="22"/>
        </w:rPr>
        <w:t>mentee</w:t>
      </w:r>
      <w:r w:rsidRPr="00742D68">
        <w:rPr>
          <w:rFonts w:ascii="Arial" w:hAnsi="Arial" w:cs="Arial"/>
          <w:sz w:val="22"/>
        </w:rPr>
        <w:t xml:space="preserve"> find useful? </w:t>
      </w:r>
    </w:p>
    <w:p w14:paraId="28ED3717" w14:textId="77777777" w:rsidR="00EE057B" w:rsidRPr="00742D68" w:rsidRDefault="00CC0EBE" w:rsidP="00742D68">
      <w:pPr>
        <w:pStyle w:val="ListParagraph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 xml:space="preserve">What kind and how much contact will the mentor and </w:t>
      </w:r>
      <w:r w:rsidR="004E1EBA" w:rsidRPr="00742D68">
        <w:rPr>
          <w:rFonts w:ascii="Arial" w:hAnsi="Arial" w:cs="Arial"/>
          <w:sz w:val="22"/>
        </w:rPr>
        <w:t>mentee</w:t>
      </w:r>
      <w:r w:rsidRPr="00742D68">
        <w:rPr>
          <w:rFonts w:ascii="Arial" w:hAnsi="Arial" w:cs="Arial"/>
          <w:sz w:val="22"/>
        </w:rPr>
        <w:t xml:space="preserve"> have between meetings? i</w:t>
      </w:r>
      <w:r w:rsidR="003D3FB1" w:rsidRPr="00742D68">
        <w:rPr>
          <w:rFonts w:ascii="Arial" w:hAnsi="Arial" w:cs="Arial"/>
          <w:sz w:val="22"/>
        </w:rPr>
        <w:t>.</w:t>
      </w:r>
      <w:r w:rsidRPr="00742D68">
        <w:rPr>
          <w:rFonts w:ascii="Arial" w:hAnsi="Arial" w:cs="Arial"/>
          <w:sz w:val="22"/>
        </w:rPr>
        <w:t>e</w:t>
      </w:r>
      <w:r w:rsidR="003D3FB1" w:rsidRPr="00742D68">
        <w:rPr>
          <w:rFonts w:ascii="Arial" w:hAnsi="Arial" w:cs="Arial"/>
          <w:sz w:val="22"/>
        </w:rPr>
        <w:t>.</w:t>
      </w:r>
      <w:r w:rsidRPr="00742D68">
        <w:rPr>
          <w:rFonts w:ascii="Arial" w:hAnsi="Arial" w:cs="Arial"/>
          <w:sz w:val="22"/>
        </w:rPr>
        <w:t xml:space="preserve"> phone/email</w:t>
      </w:r>
    </w:p>
    <w:p w14:paraId="2F67319E" w14:textId="77777777" w:rsidR="00EE057B" w:rsidRPr="00742D68" w:rsidRDefault="00CC0EBE" w:rsidP="00742D68">
      <w:pPr>
        <w:pStyle w:val="ListParagraph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How will the mentor/</w:t>
      </w:r>
      <w:r w:rsidR="004E1EBA" w:rsidRPr="00742D68">
        <w:rPr>
          <w:rFonts w:ascii="Arial" w:hAnsi="Arial" w:cs="Arial"/>
          <w:sz w:val="22"/>
        </w:rPr>
        <w:t>mentee</w:t>
      </w:r>
      <w:r w:rsidRPr="00742D68">
        <w:rPr>
          <w:rFonts w:ascii="Arial" w:hAnsi="Arial" w:cs="Arial"/>
          <w:sz w:val="22"/>
        </w:rPr>
        <w:t xml:space="preserve"> keep the relationship going if either party is away or if the meeting has been cancelled or rescheduled?</w:t>
      </w:r>
    </w:p>
    <w:p w14:paraId="24E74015" w14:textId="77777777" w:rsidR="00EE057B" w:rsidRPr="00742D68" w:rsidRDefault="00CC0EBE" w:rsidP="00742D68">
      <w:pPr>
        <w:pStyle w:val="ListParagraph"/>
        <w:numPr>
          <w:ilvl w:val="0"/>
          <w:numId w:val="16"/>
        </w:numPr>
        <w:spacing w:before="0" w:beforeAutospacing="0" w:after="0"/>
        <w:jc w:val="both"/>
        <w:rPr>
          <w:rFonts w:ascii="Arial" w:hAnsi="Arial" w:cs="Arial"/>
          <w:sz w:val="22"/>
        </w:rPr>
      </w:pPr>
      <w:r w:rsidRPr="00742D68">
        <w:rPr>
          <w:rFonts w:ascii="Arial" w:hAnsi="Arial" w:cs="Arial"/>
          <w:sz w:val="22"/>
        </w:rPr>
        <w:t>What are the confidentiality agreements?</w:t>
      </w:r>
    </w:p>
    <w:p w14:paraId="4EF1F493" w14:textId="77777777" w:rsidR="00742D68" w:rsidRDefault="00742D68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</w:p>
    <w:p w14:paraId="56923C9F" w14:textId="05920C63" w:rsidR="00CC0EBE" w:rsidRPr="00393109" w:rsidRDefault="00CC0EBE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Effective mentoring can occur informally or as formally as you chose but time together should be planned and maintained building a climate of trust. The mentor achieves this by asking open-ended questions and listening carefully.</w:t>
      </w:r>
    </w:p>
    <w:p w14:paraId="712BBEBB" w14:textId="77777777" w:rsidR="00742D68" w:rsidRDefault="00742D68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</w:p>
    <w:p w14:paraId="432C752E" w14:textId="65E083C3" w:rsidR="00CC0EBE" w:rsidRPr="00393109" w:rsidRDefault="0090513A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is important initially to find</w:t>
      </w:r>
      <w:r w:rsidR="00CC0EBE" w:rsidRPr="00393109">
        <w:rPr>
          <w:rFonts w:ascii="Arial" w:hAnsi="Arial" w:cs="Arial"/>
          <w:sz w:val="22"/>
        </w:rPr>
        <w:t xml:space="preserve"> common ground and understand perceptions and goals. The mentor needs to have accurate and sufficient knowledge of the </w:t>
      </w:r>
      <w:r w:rsidR="004E1EBA">
        <w:rPr>
          <w:rFonts w:ascii="Arial" w:hAnsi="Arial" w:cs="Arial"/>
          <w:sz w:val="22"/>
        </w:rPr>
        <w:t>mentee</w:t>
      </w:r>
      <w:r w:rsidR="00CC0EBE" w:rsidRPr="00393109">
        <w:rPr>
          <w:rFonts w:ascii="Arial" w:hAnsi="Arial" w:cs="Arial"/>
          <w:sz w:val="22"/>
        </w:rPr>
        <w:t xml:space="preserve"> to be able to offer assistance. The mentor should ask questions to learn details about the </w:t>
      </w:r>
      <w:r w:rsidR="004E1EBA">
        <w:rPr>
          <w:rFonts w:ascii="Arial" w:hAnsi="Arial" w:cs="Arial"/>
          <w:sz w:val="22"/>
        </w:rPr>
        <w:t>mentee</w:t>
      </w:r>
      <w:r w:rsidR="00CC0EBE" w:rsidRPr="00393109">
        <w:rPr>
          <w:rFonts w:ascii="Arial" w:hAnsi="Arial" w:cs="Arial"/>
          <w:sz w:val="22"/>
        </w:rPr>
        <w:t>s background and career goals using facts as the basis of the decision making process.</w:t>
      </w:r>
    </w:p>
    <w:p w14:paraId="1B984240" w14:textId="77777777" w:rsidR="00CC0EBE" w:rsidRDefault="00CC0EBE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 xml:space="preserve">The mentor can assist the </w:t>
      </w:r>
      <w:r w:rsidR="004E1EBA">
        <w:rPr>
          <w:rFonts w:ascii="Arial" w:hAnsi="Arial" w:cs="Arial"/>
          <w:sz w:val="22"/>
        </w:rPr>
        <w:t>mentee</w:t>
      </w:r>
      <w:r w:rsidRPr="00393109">
        <w:rPr>
          <w:rFonts w:ascii="Arial" w:hAnsi="Arial" w:cs="Arial"/>
          <w:sz w:val="22"/>
        </w:rPr>
        <w:t xml:space="preserve"> in considering various career options. Strategies could include asking about reasons for choices and thinking creatively about alternative means of accomplishing goals.</w:t>
      </w:r>
    </w:p>
    <w:p w14:paraId="60A07284" w14:textId="77777777" w:rsidR="00742D68" w:rsidRDefault="00742D68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</w:p>
    <w:p w14:paraId="3B32513D" w14:textId="17D4FAA6" w:rsidR="00393109" w:rsidRPr="00393109" w:rsidRDefault="00CC0EBE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 xml:space="preserve">In developing the relationship, the mentor can be useful in helping the </w:t>
      </w:r>
      <w:r w:rsidR="004E1EBA">
        <w:rPr>
          <w:rFonts w:ascii="Arial" w:hAnsi="Arial" w:cs="Arial"/>
          <w:sz w:val="22"/>
        </w:rPr>
        <w:t>mentee</w:t>
      </w:r>
      <w:r w:rsidRPr="00393109">
        <w:rPr>
          <w:rFonts w:ascii="Arial" w:hAnsi="Arial" w:cs="Arial"/>
          <w:sz w:val="22"/>
        </w:rPr>
        <w:t xml:space="preserve"> identify unproductive avenues and take steps toward changing them.</w:t>
      </w:r>
      <w:r w:rsidR="0066658F">
        <w:rPr>
          <w:rFonts w:ascii="Arial" w:hAnsi="Arial" w:cs="Arial"/>
          <w:sz w:val="22"/>
        </w:rPr>
        <w:t xml:space="preserve"> </w:t>
      </w:r>
      <w:r w:rsidRPr="00393109">
        <w:rPr>
          <w:rFonts w:ascii="Arial" w:hAnsi="Arial" w:cs="Arial"/>
          <w:sz w:val="22"/>
        </w:rPr>
        <w:t xml:space="preserve">A mentor can also serve as a role model. By occasionally telling </w:t>
      </w:r>
      <w:r w:rsidR="0066658F">
        <w:rPr>
          <w:rFonts w:ascii="Arial" w:hAnsi="Arial" w:cs="Arial"/>
          <w:sz w:val="22"/>
        </w:rPr>
        <w:t>her</w:t>
      </w:r>
      <w:r w:rsidRPr="00393109">
        <w:rPr>
          <w:rFonts w:ascii="Arial" w:hAnsi="Arial" w:cs="Arial"/>
          <w:sz w:val="22"/>
        </w:rPr>
        <w:t xml:space="preserve"> own story, then the mentor can motivate the </w:t>
      </w:r>
      <w:r w:rsidR="004E1EBA">
        <w:rPr>
          <w:rFonts w:ascii="Arial" w:hAnsi="Arial" w:cs="Arial"/>
          <w:sz w:val="22"/>
        </w:rPr>
        <w:t>mentee</w:t>
      </w:r>
      <w:r w:rsidRPr="00393109">
        <w:rPr>
          <w:rFonts w:ascii="Arial" w:hAnsi="Arial" w:cs="Arial"/>
          <w:sz w:val="22"/>
        </w:rPr>
        <w:t xml:space="preserve"> to take risks and make decisions without certainty of successful results (making independent choices).</w:t>
      </w:r>
      <w:r w:rsidR="00393109" w:rsidRPr="00393109">
        <w:rPr>
          <w:rFonts w:ascii="Arial" w:hAnsi="Arial" w:cs="Arial"/>
          <w:sz w:val="22"/>
        </w:rPr>
        <w:t xml:space="preserve"> </w:t>
      </w:r>
      <w:r w:rsidRPr="00393109">
        <w:rPr>
          <w:rFonts w:ascii="Arial" w:hAnsi="Arial" w:cs="Arial"/>
          <w:sz w:val="22"/>
        </w:rPr>
        <w:t>The conversations could also include learning from difficult experiences and developing the qualities needed to persist in a goal.</w:t>
      </w:r>
    </w:p>
    <w:p w14:paraId="4EE93C04" w14:textId="77777777" w:rsidR="00742D68" w:rsidRDefault="00742D68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</w:p>
    <w:p w14:paraId="14636FA6" w14:textId="14C11903" w:rsidR="00CC0EBE" w:rsidRDefault="00CC0EBE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Both parties should agree on the negotiated plan of action. The time commitment and time frames needs to be made clear and agreed upon - this will avoid disappointment.</w:t>
      </w:r>
    </w:p>
    <w:p w14:paraId="0A619167" w14:textId="77777777" w:rsidR="00742D68" w:rsidRDefault="00742D68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45BEE8A7" w14:textId="0D54D44F" w:rsidR="004E1EBA" w:rsidRPr="00393109" w:rsidRDefault="004E1EBA" w:rsidP="00742D68">
      <w:pPr>
        <w:spacing w:before="0" w:beforeAutospacing="0" w:after="0"/>
        <w:rPr>
          <w:rFonts w:ascii="Arial" w:hAnsi="Arial" w:cs="Arial"/>
          <w:b/>
          <w:sz w:val="22"/>
        </w:rPr>
      </w:pPr>
      <w:r w:rsidRPr="00393109">
        <w:rPr>
          <w:rFonts w:ascii="Arial" w:hAnsi="Arial" w:cs="Arial"/>
          <w:b/>
          <w:sz w:val="22"/>
        </w:rPr>
        <w:t>What if the relationship isn’t working!</w:t>
      </w:r>
    </w:p>
    <w:p w14:paraId="47F03518" w14:textId="77777777" w:rsidR="004E1EBA" w:rsidRPr="00393109" w:rsidRDefault="004E1EBA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Occasionally mentoring relationships are not successful. When it comes to finding a mentor, perfection is not even a relevant concept.</w:t>
      </w:r>
      <w:r>
        <w:rPr>
          <w:rFonts w:ascii="Arial" w:hAnsi="Arial" w:cs="Arial"/>
          <w:sz w:val="22"/>
        </w:rPr>
        <w:t xml:space="preserve"> </w:t>
      </w:r>
      <w:r w:rsidRPr="00393109">
        <w:rPr>
          <w:rFonts w:ascii="Arial" w:hAnsi="Arial" w:cs="Arial"/>
          <w:sz w:val="22"/>
        </w:rPr>
        <w:t>Nobody has the same career, so you are not going to find someone who is a</w:t>
      </w:r>
      <w:r>
        <w:rPr>
          <w:rFonts w:ascii="Arial" w:hAnsi="Arial" w:cs="Arial"/>
          <w:sz w:val="22"/>
        </w:rPr>
        <w:t xml:space="preserve"> </w:t>
      </w:r>
      <w:r w:rsidRPr="00393109">
        <w:rPr>
          <w:rFonts w:ascii="Arial" w:hAnsi="Arial" w:cs="Arial"/>
          <w:sz w:val="22"/>
        </w:rPr>
        <w:t>perfect match. If this is the case, the</w:t>
      </w:r>
      <w:r>
        <w:rPr>
          <w:rFonts w:ascii="Arial" w:hAnsi="Arial" w:cs="Arial"/>
          <w:sz w:val="22"/>
        </w:rPr>
        <w:t xml:space="preserve"> </w:t>
      </w:r>
      <w:r w:rsidRPr="00393109">
        <w:rPr>
          <w:rFonts w:ascii="Arial" w:hAnsi="Arial" w:cs="Arial"/>
          <w:sz w:val="22"/>
        </w:rPr>
        <w:t xml:space="preserve">mentor and the </w:t>
      </w:r>
      <w:r>
        <w:rPr>
          <w:rFonts w:ascii="Arial" w:hAnsi="Arial" w:cs="Arial"/>
          <w:sz w:val="22"/>
        </w:rPr>
        <w:t>mentee</w:t>
      </w:r>
      <w:r w:rsidRPr="00393109">
        <w:rPr>
          <w:rFonts w:ascii="Arial" w:hAnsi="Arial" w:cs="Arial"/>
          <w:sz w:val="22"/>
        </w:rPr>
        <w:t xml:space="preserve"> have the right to </w:t>
      </w:r>
      <w:r w:rsidR="0090513A">
        <w:rPr>
          <w:rFonts w:ascii="Arial" w:hAnsi="Arial" w:cs="Arial"/>
          <w:sz w:val="22"/>
        </w:rPr>
        <w:t>end the mentoring relationship</w:t>
      </w:r>
      <w:r>
        <w:rPr>
          <w:rFonts w:ascii="Arial" w:hAnsi="Arial" w:cs="Arial"/>
          <w:sz w:val="22"/>
        </w:rPr>
        <w:t>.</w:t>
      </w:r>
    </w:p>
    <w:p w14:paraId="18435198" w14:textId="77777777" w:rsidR="00742D68" w:rsidRDefault="00742D68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4120144A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6ECB5819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39D7BCFA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228B4DB9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683A39C6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4970C202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4E8D6365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0E4904F2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078B2529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37C7331D" w14:textId="77777777" w:rsidR="00087C85" w:rsidRDefault="00087C85" w:rsidP="00742D68">
      <w:pPr>
        <w:spacing w:before="0" w:beforeAutospacing="0" w:after="0"/>
        <w:rPr>
          <w:rFonts w:ascii="Arial" w:hAnsi="Arial" w:cs="Arial"/>
          <w:b/>
          <w:sz w:val="22"/>
        </w:rPr>
      </w:pPr>
    </w:p>
    <w:p w14:paraId="6531BF2B" w14:textId="09FFDCD3" w:rsidR="00393109" w:rsidRPr="00393109" w:rsidRDefault="00393109" w:rsidP="00742D68">
      <w:pPr>
        <w:spacing w:before="0" w:beforeAutospacing="0" w:after="0"/>
        <w:rPr>
          <w:rFonts w:ascii="Arial" w:hAnsi="Arial" w:cs="Arial"/>
          <w:b/>
          <w:sz w:val="22"/>
        </w:rPr>
      </w:pPr>
      <w:r w:rsidRPr="00393109">
        <w:rPr>
          <w:rFonts w:ascii="Arial" w:hAnsi="Arial" w:cs="Arial"/>
          <w:b/>
          <w:sz w:val="22"/>
        </w:rPr>
        <w:lastRenderedPageBreak/>
        <w:t>Getting started</w:t>
      </w:r>
    </w:p>
    <w:p w14:paraId="407FD293" w14:textId="77777777" w:rsidR="0090513A" w:rsidRDefault="00393109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 xml:space="preserve">Often the hardest step for </w:t>
      </w:r>
      <w:r w:rsidR="004E1EBA">
        <w:rPr>
          <w:rFonts w:ascii="Arial" w:hAnsi="Arial" w:cs="Arial"/>
          <w:sz w:val="22"/>
        </w:rPr>
        <w:t>mentee</w:t>
      </w:r>
      <w:r w:rsidRPr="00393109">
        <w:rPr>
          <w:rFonts w:ascii="Arial" w:hAnsi="Arial" w:cs="Arial"/>
          <w:sz w:val="22"/>
        </w:rPr>
        <w:t xml:space="preserve">s is getting things started. </w:t>
      </w:r>
    </w:p>
    <w:p w14:paraId="00562BB3" w14:textId="77777777" w:rsidR="00742D68" w:rsidRDefault="00742D68" w:rsidP="00742D68">
      <w:pPr>
        <w:spacing w:before="0" w:beforeAutospacing="0" w:after="0"/>
        <w:jc w:val="both"/>
        <w:rPr>
          <w:rFonts w:ascii="Arial" w:hAnsi="Arial" w:cs="Arial"/>
          <w:b/>
          <w:i/>
          <w:sz w:val="22"/>
        </w:rPr>
      </w:pPr>
    </w:p>
    <w:p w14:paraId="02BE3835" w14:textId="7F0866A1" w:rsidR="0090513A" w:rsidRPr="0090513A" w:rsidRDefault="0090513A" w:rsidP="00742D68">
      <w:pPr>
        <w:spacing w:before="0" w:beforeAutospacing="0" w:after="0"/>
        <w:jc w:val="both"/>
        <w:rPr>
          <w:rFonts w:ascii="Arial" w:hAnsi="Arial" w:cs="Arial"/>
          <w:b/>
          <w:i/>
          <w:sz w:val="22"/>
        </w:rPr>
      </w:pPr>
      <w:r w:rsidRPr="0090513A">
        <w:rPr>
          <w:rFonts w:ascii="Arial" w:hAnsi="Arial" w:cs="Arial"/>
          <w:b/>
          <w:i/>
          <w:sz w:val="22"/>
        </w:rPr>
        <w:t>The initial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0513A" w14:paraId="35DF9173" w14:textId="77777777" w:rsidTr="0090513A">
        <w:tc>
          <w:tcPr>
            <w:tcW w:w="3080" w:type="dxa"/>
          </w:tcPr>
          <w:p w14:paraId="567F04D2" w14:textId="77777777" w:rsidR="0090513A" w:rsidRDefault="0090513A" w:rsidP="00742D68">
            <w:pPr>
              <w:spacing w:before="0" w:beforeAutospacing="0" w:after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</w:tcPr>
          <w:p w14:paraId="61E8D5A4" w14:textId="77777777" w:rsidR="0090513A" w:rsidRPr="00742D68" w:rsidRDefault="0090513A" w:rsidP="00742D68">
            <w:pPr>
              <w:spacing w:before="0" w:beforeAutospacing="0" w:after="0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742D68">
              <w:rPr>
                <w:rFonts w:ascii="Arial" w:hAnsi="Arial" w:cs="Arial"/>
                <w:b/>
                <w:i/>
                <w:sz w:val="22"/>
              </w:rPr>
              <w:t>Mentor’s role</w:t>
            </w:r>
          </w:p>
        </w:tc>
        <w:tc>
          <w:tcPr>
            <w:tcW w:w="3081" w:type="dxa"/>
          </w:tcPr>
          <w:p w14:paraId="3C58CDE5" w14:textId="77777777" w:rsidR="0090513A" w:rsidRPr="00742D68" w:rsidRDefault="0090513A" w:rsidP="00742D68">
            <w:pPr>
              <w:spacing w:before="0" w:beforeAutospacing="0" w:after="0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742D68">
              <w:rPr>
                <w:rFonts w:ascii="Arial" w:hAnsi="Arial" w:cs="Arial"/>
                <w:b/>
                <w:i/>
                <w:sz w:val="22"/>
              </w:rPr>
              <w:t>Mentee’s role</w:t>
            </w:r>
          </w:p>
        </w:tc>
      </w:tr>
      <w:tr w:rsidR="0090513A" w14:paraId="7017CDB7" w14:textId="77777777" w:rsidTr="0090513A">
        <w:tc>
          <w:tcPr>
            <w:tcW w:w="3080" w:type="dxa"/>
          </w:tcPr>
          <w:p w14:paraId="5CDBB8A6" w14:textId="77777777" w:rsidR="0090513A" w:rsidRPr="00742D68" w:rsidRDefault="0090513A" w:rsidP="00051847">
            <w:pPr>
              <w:spacing w:before="0" w:beforeAutospacing="0" w:after="0"/>
              <w:rPr>
                <w:rFonts w:ascii="Arial" w:hAnsi="Arial" w:cs="Arial"/>
                <w:i/>
                <w:sz w:val="22"/>
              </w:rPr>
            </w:pPr>
            <w:r w:rsidRPr="00742D68">
              <w:rPr>
                <w:rFonts w:ascii="Arial" w:hAnsi="Arial" w:cs="Arial"/>
                <w:i/>
                <w:sz w:val="22"/>
              </w:rPr>
              <w:t>Come prepared</w:t>
            </w:r>
          </w:p>
        </w:tc>
        <w:tc>
          <w:tcPr>
            <w:tcW w:w="3081" w:type="dxa"/>
          </w:tcPr>
          <w:p w14:paraId="7447AA45" w14:textId="77777777" w:rsidR="0090513A" w:rsidRPr="00742D68" w:rsidRDefault="0090513A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Learn whatever you can about the mentee before your initial meeting.</w:t>
            </w:r>
          </w:p>
        </w:tc>
        <w:tc>
          <w:tcPr>
            <w:tcW w:w="3081" w:type="dxa"/>
          </w:tcPr>
          <w:p w14:paraId="7C5BFD78" w14:textId="77777777" w:rsidR="0090513A" w:rsidRPr="00742D68" w:rsidRDefault="0090513A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Same</w:t>
            </w:r>
          </w:p>
        </w:tc>
      </w:tr>
      <w:tr w:rsidR="0090513A" w14:paraId="5873C9B0" w14:textId="77777777" w:rsidTr="0090513A">
        <w:tc>
          <w:tcPr>
            <w:tcW w:w="3080" w:type="dxa"/>
          </w:tcPr>
          <w:p w14:paraId="5C3BDFB0" w14:textId="77777777" w:rsidR="0090513A" w:rsidRPr="00742D68" w:rsidRDefault="0090513A" w:rsidP="00051847">
            <w:pPr>
              <w:spacing w:before="0" w:beforeAutospacing="0" w:after="0"/>
              <w:rPr>
                <w:rFonts w:ascii="Arial" w:hAnsi="Arial" w:cs="Arial"/>
                <w:i/>
                <w:sz w:val="22"/>
              </w:rPr>
            </w:pPr>
            <w:r w:rsidRPr="00742D68">
              <w:rPr>
                <w:rFonts w:ascii="Arial" w:hAnsi="Arial" w:cs="Arial"/>
                <w:i/>
                <w:sz w:val="22"/>
              </w:rPr>
              <w:t>Talk about the big picture</w:t>
            </w:r>
          </w:p>
        </w:tc>
        <w:tc>
          <w:tcPr>
            <w:tcW w:w="3081" w:type="dxa"/>
          </w:tcPr>
          <w:p w14:paraId="000146AC" w14:textId="77777777" w:rsidR="0090513A" w:rsidRPr="00742D68" w:rsidRDefault="0090513A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Recount your own mentoring experiences to your mentee. Explain what worked and what didn’t.</w:t>
            </w:r>
          </w:p>
        </w:tc>
        <w:tc>
          <w:tcPr>
            <w:tcW w:w="3081" w:type="dxa"/>
          </w:tcPr>
          <w:p w14:paraId="4C00DEE5" w14:textId="77777777" w:rsidR="0090513A" w:rsidRPr="00742D68" w:rsidRDefault="0090513A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Listen and ask questions.</w:t>
            </w:r>
          </w:p>
        </w:tc>
      </w:tr>
      <w:tr w:rsidR="0090513A" w14:paraId="2D8FB195" w14:textId="77777777" w:rsidTr="0090513A">
        <w:tc>
          <w:tcPr>
            <w:tcW w:w="3080" w:type="dxa"/>
          </w:tcPr>
          <w:p w14:paraId="6D0D4C1D" w14:textId="77777777" w:rsidR="0090513A" w:rsidRPr="00742D68" w:rsidRDefault="0090513A" w:rsidP="00051847">
            <w:pPr>
              <w:spacing w:before="0" w:beforeAutospacing="0" w:after="0"/>
              <w:rPr>
                <w:rFonts w:ascii="Arial" w:hAnsi="Arial" w:cs="Arial"/>
                <w:i/>
                <w:sz w:val="22"/>
              </w:rPr>
            </w:pPr>
            <w:r w:rsidRPr="00742D68">
              <w:rPr>
                <w:rFonts w:ascii="Arial" w:hAnsi="Arial" w:cs="Arial"/>
                <w:i/>
                <w:sz w:val="22"/>
              </w:rPr>
              <w:t>Discuss the mentees needs</w:t>
            </w:r>
          </w:p>
        </w:tc>
        <w:tc>
          <w:tcPr>
            <w:tcW w:w="3081" w:type="dxa"/>
          </w:tcPr>
          <w:p w14:paraId="322DD2F2" w14:textId="77777777" w:rsidR="0090513A" w:rsidRPr="00742D68" w:rsidRDefault="0090513A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Ask questions and listen.</w:t>
            </w:r>
          </w:p>
        </w:tc>
        <w:tc>
          <w:tcPr>
            <w:tcW w:w="3081" w:type="dxa"/>
          </w:tcPr>
          <w:p w14:paraId="230262A9" w14:textId="77777777" w:rsidR="0090513A" w:rsidRPr="00742D68" w:rsidRDefault="0090513A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Explain where you are and where you would like to be – and how mentoring might help.</w:t>
            </w:r>
          </w:p>
        </w:tc>
      </w:tr>
      <w:tr w:rsidR="0090513A" w14:paraId="55CBF90B" w14:textId="77777777" w:rsidTr="0090513A">
        <w:tc>
          <w:tcPr>
            <w:tcW w:w="3080" w:type="dxa"/>
          </w:tcPr>
          <w:p w14:paraId="7C9C5FD7" w14:textId="77777777" w:rsidR="0090513A" w:rsidRPr="00742D68" w:rsidRDefault="0090513A" w:rsidP="00051847">
            <w:pPr>
              <w:spacing w:before="0" w:beforeAutospacing="0" w:after="0"/>
              <w:rPr>
                <w:rFonts w:ascii="Arial" w:hAnsi="Arial" w:cs="Arial"/>
                <w:i/>
                <w:sz w:val="22"/>
              </w:rPr>
            </w:pPr>
            <w:r w:rsidRPr="00742D68">
              <w:rPr>
                <w:rFonts w:ascii="Arial" w:hAnsi="Arial" w:cs="Arial"/>
                <w:i/>
                <w:sz w:val="22"/>
              </w:rPr>
              <w:t>Seek mutual agreement on goal and expectations</w:t>
            </w:r>
          </w:p>
        </w:tc>
        <w:tc>
          <w:tcPr>
            <w:tcW w:w="3081" w:type="dxa"/>
          </w:tcPr>
          <w:p w14:paraId="1615BC96" w14:textId="77777777" w:rsidR="0090513A" w:rsidRPr="00742D68" w:rsidRDefault="0090513A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Explain what you can and what you cannot do.</w:t>
            </w:r>
          </w:p>
        </w:tc>
        <w:tc>
          <w:tcPr>
            <w:tcW w:w="3081" w:type="dxa"/>
          </w:tcPr>
          <w:p w14:paraId="5AF0752C" w14:textId="77777777" w:rsidR="0090513A" w:rsidRPr="00742D68" w:rsidRDefault="0090513A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“This is what I hope</w:t>
            </w:r>
            <w:r w:rsidR="00D66F17" w:rsidRPr="00742D68">
              <w:rPr>
                <w:rFonts w:ascii="Arial" w:hAnsi="Arial" w:cs="Arial"/>
                <w:sz w:val="22"/>
              </w:rPr>
              <w:t xml:space="preserve"> to achieve through this mentoring relationship.”</w:t>
            </w:r>
          </w:p>
        </w:tc>
      </w:tr>
      <w:tr w:rsidR="0090513A" w14:paraId="6C8E4595" w14:textId="77777777" w:rsidTr="0090513A">
        <w:tc>
          <w:tcPr>
            <w:tcW w:w="3080" w:type="dxa"/>
          </w:tcPr>
          <w:p w14:paraId="0D1DEF98" w14:textId="77777777" w:rsidR="0090513A" w:rsidRPr="00742D68" w:rsidRDefault="00D66F17" w:rsidP="00051847">
            <w:pPr>
              <w:spacing w:before="0" w:beforeAutospacing="0" w:after="0"/>
              <w:rPr>
                <w:rFonts w:ascii="Arial" w:hAnsi="Arial" w:cs="Arial"/>
                <w:i/>
                <w:sz w:val="22"/>
              </w:rPr>
            </w:pPr>
            <w:r w:rsidRPr="00742D68">
              <w:rPr>
                <w:rFonts w:ascii="Arial" w:hAnsi="Arial" w:cs="Arial"/>
                <w:i/>
                <w:sz w:val="22"/>
              </w:rPr>
              <w:t>Seek agreement on responsibilities</w:t>
            </w:r>
          </w:p>
        </w:tc>
        <w:tc>
          <w:tcPr>
            <w:tcW w:w="3081" w:type="dxa"/>
          </w:tcPr>
          <w:p w14:paraId="507D5077" w14:textId="77777777" w:rsidR="0090513A" w:rsidRPr="00742D68" w:rsidRDefault="00D66F17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“I will do x.”</w:t>
            </w:r>
          </w:p>
        </w:tc>
        <w:tc>
          <w:tcPr>
            <w:tcW w:w="3081" w:type="dxa"/>
          </w:tcPr>
          <w:p w14:paraId="7284D28C" w14:textId="77777777" w:rsidR="0090513A" w:rsidRPr="00742D68" w:rsidRDefault="00D66F17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“And I agree to do x.”</w:t>
            </w:r>
          </w:p>
        </w:tc>
      </w:tr>
      <w:tr w:rsidR="00742D68" w:rsidRPr="00742D68" w14:paraId="4204A6A5" w14:textId="77777777" w:rsidTr="000A25CD">
        <w:tc>
          <w:tcPr>
            <w:tcW w:w="3080" w:type="dxa"/>
          </w:tcPr>
          <w:p w14:paraId="3E78B1B5" w14:textId="77777777" w:rsidR="00742D68" w:rsidRPr="00742D68" w:rsidRDefault="00742D68" w:rsidP="00051847">
            <w:pPr>
              <w:spacing w:before="0" w:beforeAutospacing="0" w:after="0"/>
              <w:rPr>
                <w:rFonts w:ascii="Arial" w:hAnsi="Arial" w:cs="Arial"/>
                <w:i/>
                <w:sz w:val="22"/>
              </w:rPr>
            </w:pPr>
            <w:r w:rsidRPr="00742D68">
              <w:rPr>
                <w:rFonts w:ascii="Arial" w:hAnsi="Arial" w:cs="Arial"/>
                <w:i/>
                <w:sz w:val="22"/>
              </w:rPr>
              <w:t>Set a timetable</w:t>
            </w:r>
          </w:p>
        </w:tc>
        <w:tc>
          <w:tcPr>
            <w:tcW w:w="3081" w:type="dxa"/>
          </w:tcPr>
          <w:p w14:paraId="3746331D" w14:textId="77777777" w:rsidR="00742D68" w:rsidRPr="00742D68" w:rsidRDefault="00742D68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“Let’s work on this for three months. Then we’ll review progress and determine if we should continue.”</w:t>
            </w:r>
          </w:p>
        </w:tc>
        <w:tc>
          <w:tcPr>
            <w:tcW w:w="3081" w:type="dxa"/>
          </w:tcPr>
          <w:p w14:paraId="1B23A885" w14:textId="77777777" w:rsidR="00742D68" w:rsidRPr="00742D68" w:rsidRDefault="00742D68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Same.</w:t>
            </w:r>
          </w:p>
        </w:tc>
      </w:tr>
      <w:tr w:rsidR="0090513A" w14:paraId="5FDA609A" w14:textId="77777777" w:rsidTr="0090513A">
        <w:tc>
          <w:tcPr>
            <w:tcW w:w="3080" w:type="dxa"/>
          </w:tcPr>
          <w:p w14:paraId="48B13CA6" w14:textId="77777777" w:rsidR="0090513A" w:rsidRPr="00742D68" w:rsidRDefault="00D66F17" w:rsidP="00051847">
            <w:pPr>
              <w:spacing w:before="0" w:beforeAutospacing="0" w:after="0"/>
              <w:rPr>
                <w:rFonts w:ascii="Arial" w:hAnsi="Arial" w:cs="Arial"/>
                <w:i/>
                <w:sz w:val="22"/>
              </w:rPr>
            </w:pPr>
            <w:r w:rsidRPr="00742D68">
              <w:rPr>
                <w:rFonts w:ascii="Arial" w:hAnsi="Arial" w:cs="Arial"/>
                <w:i/>
                <w:sz w:val="22"/>
              </w:rPr>
              <w:t>Agree on meeting times and who will set them</w:t>
            </w:r>
          </w:p>
        </w:tc>
        <w:tc>
          <w:tcPr>
            <w:tcW w:w="3081" w:type="dxa"/>
          </w:tcPr>
          <w:p w14:paraId="52708FF5" w14:textId="77777777" w:rsidR="0090513A" w:rsidRPr="00742D68" w:rsidRDefault="00D66F17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“Check my calendar for suitable times.”</w:t>
            </w:r>
          </w:p>
        </w:tc>
        <w:tc>
          <w:tcPr>
            <w:tcW w:w="3081" w:type="dxa"/>
          </w:tcPr>
          <w:p w14:paraId="434F9A2C" w14:textId="77777777" w:rsidR="0090513A" w:rsidRPr="00742D68" w:rsidRDefault="00D66F17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“I will take responsibility for finding dates and times that fit into your schedule.”</w:t>
            </w:r>
          </w:p>
        </w:tc>
      </w:tr>
      <w:tr w:rsidR="00D66F17" w14:paraId="4EA58618" w14:textId="77777777" w:rsidTr="0090513A">
        <w:tc>
          <w:tcPr>
            <w:tcW w:w="3080" w:type="dxa"/>
          </w:tcPr>
          <w:p w14:paraId="57B8CCE2" w14:textId="77777777" w:rsidR="00D66F17" w:rsidRPr="00742D68" w:rsidRDefault="00D66F17" w:rsidP="00051847">
            <w:pPr>
              <w:spacing w:before="0" w:beforeAutospacing="0" w:after="0"/>
              <w:rPr>
                <w:rFonts w:ascii="Arial" w:hAnsi="Arial" w:cs="Arial"/>
                <w:i/>
                <w:sz w:val="22"/>
              </w:rPr>
            </w:pPr>
            <w:r w:rsidRPr="00742D68">
              <w:rPr>
                <w:rFonts w:ascii="Arial" w:hAnsi="Arial" w:cs="Arial"/>
                <w:i/>
                <w:sz w:val="22"/>
              </w:rPr>
              <w:t>Insist on confidentiality</w:t>
            </w:r>
          </w:p>
        </w:tc>
        <w:tc>
          <w:tcPr>
            <w:tcW w:w="3081" w:type="dxa"/>
          </w:tcPr>
          <w:p w14:paraId="6798EB3E" w14:textId="77777777" w:rsidR="00D66F17" w:rsidRPr="00742D68" w:rsidRDefault="00D66F17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“Nothing we discuss will go outside this room unless we both agree otherwise.”</w:t>
            </w:r>
          </w:p>
        </w:tc>
        <w:tc>
          <w:tcPr>
            <w:tcW w:w="3081" w:type="dxa"/>
          </w:tcPr>
          <w:p w14:paraId="70858E00" w14:textId="77777777" w:rsidR="00D66F17" w:rsidRPr="00742D68" w:rsidRDefault="00D66F17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Same.</w:t>
            </w:r>
          </w:p>
        </w:tc>
      </w:tr>
      <w:tr w:rsidR="00D66F17" w14:paraId="245DFAD2" w14:textId="77777777" w:rsidTr="0090513A">
        <w:tc>
          <w:tcPr>
            <w:tcW w:w="3080" w:type="dxa"/>
          </w:tcPr>
          <w:p w14:paraId="3F16165E" w14:textId="77777777" w:rsidR="00D66F17" w:rsidRPr="00742D68" w:rsidRDefault="00D66F17" w:rsidP="00051847">
            <w:pPr>
              <w:spacing w:before="0" w:beforeAutospacing="0" w:after="0"/>
              <w:rPr>
                <w:rFonts w:ascii="Arial" w:hAnsi="Arial" w:cs="Arial"/>
                <w:i/>
                <w:sz w:val="22"/>
              </w:rPr>
            </w:pPr>
            <w:r w:rsidRPr="00742D68">
              <w:rPr>
                <w:rFonts w:ascii="Arial" w:hAnsi="Arial" w:cs="Arial"/>
                <w:i/>
                <w:sz w:val="22"/>
              </w:rPr>
              <w:t>Agree to be candid</w:t>
            </w:r>
          </w:p>
        </w:tc>
        <w:tc>
          <w:tcPr>
            <w:tcW w:w="3081" w:type="dxa"/>
          </w:tcPr>
          <w:p w14:paraId="4D64F135" w14:textId="77777777" w:rsidR="00D66F17" w:rsidRPr="00742D68" w:rsidRDefault="00D66F17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“If this relationship isn’t producing the results you expect, or if you disagree with my advice, say so. Neither of us has time to waste.”</w:t>
            </w:r>
          </w:p>
        </w:tc>
        <w:tc>
          <w:tcPr>
            <w:tcW w:w="3081" w:type="dxa"/>
          </w:tcPr>
          <w:p w14:paraId="34866F06" w14:textId="77777777" w:rsidR="00D66F17" w:rsidRPr="00742D68" w:rsidRDefault="00D66F17" w:rsidP="00051847">
            <w:pPr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742D68">
              <w:rPr>
                <w:rFonts w:ascii="Arial" w:hAnsi="Arial" w:cs="Arial"/>
                <w:sz w:val="22"/>
              </w:rPr>
              <w:t>“I will tell you if this relationship isn’t working for me. I won’t waste your time.”</w:t>
            </w:r>
          </w:p>
        </w:tc>
      </w:tr>
    </w:tbl>
    <w:p w14:paraId="446C0243" w14:textId="77777777" w:rsidR="0090513A" w:rsidRPr="00D66F17" w:rsidRDefault="00D66F17" w:rsidP="00742D68">
      <w:pPr>
        <w:spacing w:before="0" w:beforeAutospacing="0" w:after="0"/>
        <w:jc w:val="both"/>
        <w:rPr>
          <w:rFonts w:ascii="Arial" w:hAnsi="Arial" w:cs="Arial"/>
          <w:i/>
          <w:sz w:val="16"/>
          <w:szCs w:val="16"/>
        </w:rPr>
      </w:pPr>
      <w:r w:rsidRPr="00D66F17">
        <w:rPr>
          <w:rFonts w:ascii="Arial" w:hAnsi="Arial" w:cs="Arial"/>
          <w:i/>
          <w:sz w:val="16"/>
          <w:szCs w:val="16"/>
        </w:rPr>
        <w:t xml:space="preserve">Source: Becoming an Effective Mentor: And a Receptive Protégé, Coaching and Mentoring: How to Develop Top Talent and Achieve Stronger Performance (2006), Harvard Business School Press, Boston Massachusetts. </w:t>
      </w:r>
    </w:p>
    <w:p w14:paraId="370F085E" w14:textId="77777777" w:rsidR="00B27755" w:rsidRDefault="00B27755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</w:p>
    <w:p w14:paraId="7E9F921D" w14:textId="1DFC27FE" w:rsidR="00CC0EBE" w:rsidRDefault="00393109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 xml:space="preserve">Useful questions in </w:t>
      </w:r>
      <w:r w:rsidR="00F851EE">
        <w:rPr>
          <w:rFonts w:ascii="Arial" w:hAnsi="Arial" w:cs="Arial"/>
          <w:sz w:val="22"/>
        </w:rPr>
        <w:t xml:space="preserve">the </w:t>
      </w:r>
      <w:r w:rsidRPr="00393109">
        <w:rPr>
          <w:rFonts w:ascii="Arial" w:hAnsi="Arial" w:cs="Arial"/>
          <w:sz w:val="22"/>
        </w:rPr>
        <w:t>beginning and continuing conversations.</w:t>
      </w:r>
    </w:p>
    <w:p w14:paraId="4AB55134" w14:textId="77777777" w:rsidR="00EE057B" w:rsidRDefault="00EE057B" w:rsidP="00742D68">
      <w:pPr>
        <w:spacing w:before="0" w:beforeAutospacing="0" w:after="0"/>
        <w:jc w:val="both"/>
        <w:rPr>
          <w:rFonts w:ascii="Arial" w:hAnsi="Arial" w:cs="Arial"/>
          <w:sz w:val="22"/>
        </w:rPr>
      </w:pPr>
    </w:p>
    <w:p w14:paraId="28F91CAC" w14:textId="77777777" w:rsidR="00CC0EBE" w:rsidRPr="00393109" w:rsidRDefault="00393109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b/>
          <w:sz w:val="22"/>
        </w:rPr>
      </w:pPr>
      <w:r w:rsidRPr="00393109">
        <w:rPr>
          <w:rFonts w:ascii="Arial" w:hAnsi="Arial" w:cs="Arial"/>
          <w:b/>
          <w:sz w:val="22"/>
        </w:rPr>
        <w:t xml:space="preserve">Problem </w:t>
      </w:r>
      <w:r w:rsidR="00CC0EBE" w:rsidRPr="00393109">
        <w:rPr>
          <w:rFonts w:ascii="Arial" w:hAnsi="Arial" w:cs="Arial"/>
          <w:b/>
          <w:sz w:val="22"/>
        </w:rPr>
        <w:t>solving</w:t>
      </w:r>
    </w:p>
    <w:p w14:paraId="77CDB1B9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What do you think about this idea?</w:t>
      </w:r>
    </w:p>
    <w:p w14:paraId="2927EBBD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What do you think is important?</w:t>
      </w:r>
    </w:p>
    <w:p w14:paraId="7B8B69EE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How would you solve this?</w:t>
      </w:r>
      <w:bookmarkStart w:id="0" w:name="_GoBack"/>
      <w:bookmarkEnd w:id="0"/>
    </w:p>
    <w:p w14:paraId="2E6BB91C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If you were in my shoes, what would you do?</w:t>
      </w:r>
    </w:p>
    <w:p w14:paraId="75A94581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What other factors should we be considering?</w:t>
      </w:r>
    </w:p>
    <w:p w14:paraId="79DC5A00" w14:textId="77777777" w:rsidR="00CC0EBE" w:rsidRPr="00393109" w:rsidRDefault="00393109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Is</w:t>
      </w:r>
      <w:r w:rsidR="00CC0EBE" w:rsidRPr="00393109">
        <w:rPr>
          <w:rFonts w:ascii="Arial" w:hAnsi="Arial" w:cs="Arial"/>
          <w:sz w:val="22"/>
        </w:rPr>
        <w:t xml:space="preserve"> this approach going to work?</w:t>
      </w:r>
    </w:p>
    <w:p w14:paraId="1575A0D2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lastRenderedPageBreak/>
        <w:t>What do you see as the obstacles we face?</w:t>
      </w:r>
    </w:p>
    <w:p w14:paraId="5CA764A4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b/>
          <w:sz w:val="22"/>
        </w:rPr>
      </w:pPr>
      <w:r w:rsidRPr="00393109">
        <w:rPr>
          <w:rFonts w:ascii="Arial" w:hAnsi="Arial" w:cs="Arial"/>
          <w:b/>
          <w:sz w:val="22"/>
        </w:rPr>
        <w:t>General</w:t>
      </w:r>
    </w:p>
    <w:p w14:paraId="1CCCC4F1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How are things going?</w:t>
      </w:r>
    </w:p>
    <w:p w14:paraId="76AC1176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What are your goals?</w:t>
      </w:r>
    </w:p>
    <w:p w14:paraId="4226D9BF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What are you trying to accomplish?</w:t>
      </w:r>
    </w:p>
    <w:p w14:paraId="677C5438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b/>
          <w:sz w:val="22"/>
        </w:rPr>
      </w:pPr>
      <w:r w:rsidRPr="00393109">
        <w:rPr>
          <w:rFonts w:ascii="Arial" w:hAnsi="Arial" w:cs="Arial"/>
          <w:b/>
          <w:sz w:val="22"/>
        </w:rPr>
        <w:t>Problem identification</w:t>
      </w:r>
    </w:p>
    <w:p w14:paraId="27B7CE66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What results have you achieved so far?</w:t>
      </w:r>
    </w:p>
    <w:p w14:paraId="5175E1AA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Where are you stuck?</w:t>
      </w:r>
    </w:p>
    <w:p w14:paraId="325F22F5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What kinds of problems are you encountering?</w:t>
      </w:r>
    </w:p>
    <w:p w14:paraId="06CCCF93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Why do you think that happened?</w:t>
      </w:r>
    </w:p>
    <w:p w14:paraId="7A43E136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b/>
          <w:sz w:val="22"/>
        </w:rPr>
      </w:pPr>
      <w:r w:rsidRPr="00393109">
        <w:rPr>
          <w:rFonts w:ascii="Arial" w:hAnsi="Arial" w:cs="Arial"/>
          <w:b/>
          <w:sz w:val="22"/>
        </w:rPr>
        <w:t>Options and solutions</w:t>
      </w:r>
    </w:p>
    <w:p w14:paraId="1923D845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What solutions have you attempted?</w:t>
      </w:r>
    </w:p>
    <w:p w14:paraId="0F2C8817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What do you see as your options?</w:t>
      </w:r>
    </w:p>
    <w:p w14:paraId="3A6D9699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Do you want input or suggestions from me?</w:t>
      </w:r>
    </w:p>
    <w:p w14:paraId="193746EC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b/>
          <w:sz w:val="22"/>
        </w:rPr>
      </w:pPr>
      <w:r w:rsidRPr="00393109">
        <w:rPr>
          <w:rFonts w:ascii="Arial" w:hAnsi="Arial" w:cs="Arial"/>
          <w:b/>
          <w:sz w:val="22"/>
        </w:rPr>
        <w:t>Planning</w:t>
      </w:r>
    </w:p>
    <w:p w14:paraId="78A88F51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What is your favourite go forward plan?</w:t>
      </w:r>
    </w:p>
    <w:p w14:paraId="758F107B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How can you apply what you’ve learned to this situation?</w:t>
      </w:r>
    </w:p>
    <w:p w14:paraId="0C783AD8" w14:textId="77777777" w:rsidR="00CC0EBE" w:rsidRPr="00393109" w:rsidRDefault="00F851E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Who </w:t>
      </w:r>
      <w:r w:rsidR="00CC0EBE" w:rsidRPr="00393109">
        <w:rPr>
          <w:rFonts w:ascii="Arial" w:hAnsi="Arial" w:cs="Arial"/>
          <w:sz w:val="22"/>
        </w:rPr>
        <w:t>else would benefit from knowing this?</w:t>
      </w:r>
    </w:p>
    <w:p w14:paraId="7B762331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b/>
          <w:sz w:val="22"/>
        </w:rPr>
      </w:pPr>
      <w:r w:rsidRPr="00393109">
        <w:rPr>
          <w:rFonts w:ascii="Arial" w:hAnsi="Arial" w:cs="Arial"/>
          <w:b/>
          <w:sz w:val="22"/>
        </w:rPr>
        <w:t>Support</w:t>
      </w:r>
    </w:p>
    <w:p w14:paraId="7E310DE0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What can I do to support you in this?</w:t>
      </w:r>
    </w:p>
    <w:p w14:paraId="3AEE4CFA" w14:textId="77777777" w:rsidR="00CC0EBE" w:rsidRPr="00393109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Whose support do you need?</w:t>
      </w:r>
    </w:p>
    <w:p w14:paraId="630BDD5F" w14:textId="77777777" w:rsidR="004E1EBA" w:rsidRDefault="00CC0EBE" w:rsidP="00742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rFonts w:ascii="Arial" w:hAnsi="Arial" w:cs="Arial"/>
          <w:sz w:val="22"/>
        </w:rPr>
      </w:pPr>
      <w:r w:rsidRPr="00393109">
        <w:rPr>
          <w:rFonts w:ascii="Arial" w:hAnsi="Arial" w:cs="Arial"/>
          <w:sz w:val="22"/>
        </w:rPr>
        <w:t>Would it be helpful to talk about this again?</w:t>
      </w:r>
    </w:p>
    <w:p w14:paraId="59387B73" w14:textId="77777777" w:rsidR="00EE057B" w:rsidRDefault="00EE057B" w:rsidP="00742D68">
      <w:pPr>
        <w:spacing w:before="0" w:beforeAutospacing="0" w:after="0"/>
        <w:rPr>
          <w:rFonts w:ascii="Arial" w:hAnsi="Arial" w:cs="Arial"/>
          <w:sz w:val="6"/>
          <w:szCs w:val="6"/>
        </w:rPr>
      </w:pPr>
    </w:p>
    <w:p w14:paraId="66E4C0DE" w14:textId="77777777" w:rsidR="00D66F17" w:rsidRDefault="00D66F17" w:rsidP="00742D68">
      <w:pPr>
        <w:spacing w:before="0" w:beforeAutospacing="0" w:after="0"/>
        <w:rPr>
          <w:rFonts w:ascii="Arial" w:hAnsi="Arial" w:cs="Arial"/>
          <w:sz w:val="6"/>
          <w:szCs w:val="6"/>
        </w:rPr>
      </w:pPr>
    </w:p>
    <w:p w14:paraId="70C7F989" w14:textId="77777777" w:rsidR="00D66F17" w:rsidRDefault="00D66F17" w:rsidP="00742D68">
      <w:pPr>
        <w:spacing w:before="0" w:beforeAutospacing="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Should you have any concerns through the program please contact the Women in Business Executive Committee - </w:t>
      </w:r>
      <w:hyperlink r:id="rId7" w:history="1">
        <w:r w:rsidRPr="00D74492">
          <w:rPr>
            <w:rStyle w:val="Hyperlink"/>
            <w:rFonts w:ascii="Arial" w:hAnsi="Arial" w:cs="Arial"/>
            <w:sz w:val="22"/>
          </w:rPr>
          <w:t>info@waggawib.org.au</w:t>
        </w:r>
      </w:hyperlink>
    </w:p>
    <w:sectPr w:rsidR="00D66F17" w:rsidSect="0083384E">
      <w:headerReference w:type="default" r:id="rId8"/>
      <w:footerReference w:type="default" r:id="rId9"/>
      <w:pgSz w:w="11906" w:h="16838"/>
      <w:pgMar w:top="2268" w:right="1440" w:bottom="1276" w:left="144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F7B68" w14:textId="77777777" w:rsidR="00A440ED" w:rsidRDefault="00A440ED" w:rsidP="005569D0">
      <w:pPr>
        <w:spacing w:before="0" w:after="0"/>
      </w:pPr>
      <w:r>
        <w:separator/>
      </w:r>
    </w:p>
  </w:endnote>
  <w:endnote w:type="continuationSeparator" w:id="0">
    <w:p w14:paraId="2C97599B" w14:textId="77777777" w:rsidR="00A440ED" w:rsidRDefault="00A440ED" w:rsidP="005569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66606156"/>
      <w:docPartObj>
        <w:docPartGallery w:val="Page Numbers (Bottom of Page)"/>
        <w:docPartUnique/>
      </w:docPartObj>
    </w:sdtPr>
    <w:sdtEndPr/>
    <w:sdtContent>
      <w:p w14:paraId="22357749" w14:textId="402FB29F" w:rsidR="00EE057B" w:rsidRDefault="00A33DBE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A33DBE">
          <w:rPr>
            <w:rFonts w:asciiTheme="minorHAnsi" w:hAnsiTheme="minorHAnsi"/>
            <w:sz w:val="20"/>
            <w:szCs w:val="20"/>
          </w:rPr>
          <w:fldChar w:fldCharType="begin"/>
        </w:r>
        <w:r w:rsidRPr="00A33DB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33DBE">
          <w:rPr>
            <w:rFonts w:asciiTheme="minorHAnsi" w:hAnsiTheme="minorHAnsi"/>
            <w:sz w:val="20"/>
            <w:szCs w:val="20"/>
          </w:rPr>
          <w:fldChar w:fldCharType="separate"/>
        </w:r>
        <w:r w:rsidR="00051847">
          <w:rPr>
            <w:rFonts w:asciiTheme="minorHAnsi" w:hAnsiTheme="minorHAnsi"/>
            <w:noProof/>
            <w:sz w:val="20"/>
            <w:szCs w:val="20"/>
          </w:rPr>
          <w:t>5</w:t>
        </w:r>
        <w:r w:rsidRPr="00A33DB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C56E" w14:textId="77777777" w:rsidR="00A440ED" w:rsidRDefault="00A440ED" w:rsidP="005569D0">
      <w:pPr>
        <w:spacing w:before="0" w:after="0"/>
      </w:pPr>
      <w:r>
        <w:separator/>
      </w:r>
    </w:p>
  </w:footnote>
  <w:footnote w:type="continuationSeparator" w:id="0">
    <w:p w14:paraId="52B27EFC" w14:textId="77777777" w:rsidR="00A440ED" w:rsidRDefault="00A440ED" w:rsidP="005569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3443" w14:textId="77777777" w:rsidR="0083384E" w:rsidRDefault="000D12A1" w:rsidP="005569D0">
    <w:pPr>
      <w:pStyle w:val="Header"/>
      <w:tabs>
        <w:tab w:val="clear" w:pos="9360"/>
        <w:tab w:val="right" w:pos="9072"/>
      </w:tabs>
      <w:jc w:val="center"/>
      <w:rPr>
        <w:sz w:val="32"/>
        <w:szCs w:val="32"/>
      </w:rPr>
    </w:pPr>
    <w:r>
      <w:rPr>
        <w:rFonts w:ascii="Helvetica" w:hAnsi="Helvetica"/>
        <w:noProof/>
        <w:color w:val="404040"/>
        <w:spacing w:val="8"/>
        <w:sz w:val="18"/>
        <w:szCs w:val="18"/>
        <w:lang w:eastAsia="en-AU"/>
      </w:rPr>
      <w:drawing>
        <wp:inline distT="0" distB="0" distL="0" distR="0" wp14:anchorId="026862AF" wp14:editId="799E79C9">
          <wp:extent cx="4238625" cy="838200"/>
          <wp:effectExtent l="19050" t="0" r="9525" b="0"/>
          <wp:docPr id="1" name="Picture 1" descr="WiB Spring Breakfast Ev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B Spring Breakfast Ev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384E" w:rsidDel="0083384E">
      <w:rPr>
        <w:sz w:val="32"/>
        <w:szCs w:val="32"/>
      </w:rPr>
      <w:t xml:space="preserve"> </w:t>
    </w:r>
  </w:p>
  <w:p w14:paraId="2BCB9C1F" w14:textId="6AC9CAFD" w:rsidR="00EE057B" w:rsidRDefault="00A33DBE">
    <w:pPr>
      <w:pStyle w:val="Header"/>
      <w:tabs>
        <w:tab w:val="clear" w:pos="9360"/>
        <w:tab w:val="right" w:pos="9072"/>
      </w:tabs>
      <w:spacing w:beforeAutospacing="0"/>
      <w:jc w:val="center"/>
      <w:rPr>
        <w:rFonts w:ascii="Arial" w:hAnsi="Arial" w:cs="Arial"/>
        <w:sz w:val="36"/>
        <w:szCs w:val="36"/>
      </w:rPr>
    </w:pPr>
    <w:r w:rsidRPr="00A33DBE">
      <w:rPr>
        <w:rFonts w:ascii="Arial" w:hAnsi="Arial" w:cs="Arial"/>
        <w:sz w:val="36"/>
        <w:szCs w:val="36"/>
      </w:rPr>
      <w:t>Mentoring Program 201</w:t>
    </w:r>
    <w:r w:rsidR="00742D68">
      <w:rPr>
        <w:rFonts w:ascii="Arial" w:hAnsi="Arial" w:cs="Arial"/>
        <w:sz w:val="36"/>
        <w:szCs w:val="3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55B"/>
    <w:multiLevelType w:val="hybridMultilevel"/>
    <w:tmpl w:val="CD4EA7E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0833EC"/>
    <w:multiLevelType w:val="hybridMultilevel"/>
    <w:tmpl w:val="22266388"/>
    <w:lvl w:ilvl="0" w:tplc="79ECC816">
      <w:numFmt w:val="bullet"/>
      <w:lvlText w:val="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19C36BE"/>
    <w:multiLevelType w:val="hybridMultilevel"/>
    <w:tmpl w:val="8696D0F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6CE077B"/>
    <w:multiLevelType w:val="hybridMultilevel"/>
    <w:tmpl w:val="5718C3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D569F"/>
    <w:multiLevelType w:val="hybridMultilevel"/>
    <w:tmpl w:val="A5BA764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1AF70D7"/>
    <w:multiLevelType w:val="hybridMultilevel"/>
    <w:tmpl w:val="824C1862"/>
    <w:lvl w:ilvl="0" w:tplc="79ECC81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131F6"/>
    <w:multiLevelType w:val="hybridMultilevel"/>
    <w:tmpl w:val="F30802FA"/>
    <w:lvl w:ilvl="0" w:tplc="79ECC81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23435"/>
    <w:multiLevelType w:val="hybridMultilevel"/>
    <w:tmpl w:val="14AED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64916"/>
    <w:multiLevelType w:val="hybridMultilevel"/>
    <w:tmpl w:val="3B660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66005"/>
    <w:multiLevelType w:val="hybridMultilevel"/>
    <w:tmpl w:val="C4068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F33E1"/>
    <w:multiLevelType w:val="hybridMultilevel"/>
    <w:tmpl w:val="0A92D6D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163F1B"/>
    <w:multiLevelType w:val="hybridMultilevel"/>
    <w:tmpl w:val="7946FBBE"/>
    <w:lvl w:ilvl="0" w:tplc="79ECC816">
      <w:numFmt w:val="bullet"/>
      <w:lvlText w:val="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3D97F58"/>
    <w:multiLevelType w:val="hybridMultilevel"/>
    <w:tmpl w:val="62B089FC"/>
    <w:lvl w:ilvl="0" w:tplc="79ECC81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874A62"/>
    <w:multiLevelType w:val="hybridMultilevel"/>
    <w:tmpl w:val="A788AC6A"/>
    <w:lvl w:ilvl="0" w:tplc="79ECC816">
      <w:numFmt w:val="bullet"/>
      <w:lvlText w:val="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405CD"/>
    <w:multiLevelType w:val="hybridMultilevel"/>
    <w:tmpl w:val="967EE2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A4429EF"/>
    <w:multiLevelType w:val="hybridMultilevel"/>
    <w:tmpl w:val="ED929B8C"/>
    <w:lvl w:ilvl="0" w:tplc="79ECC81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35CE8"/>
    <w:multiLevelType w:val="hybridMultilevel"/>
    <w:tmpl w:val="D398F8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DD2803"/>
    <w:multiLevelType w:val="hybridMultilevel"/>
    <w:tmpl w:val="AEAEB6B6"/>
    <w:lvl w:ilvl="0" w:tplc="79ECC81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E2481"/>
    <w:multiLevelType w:val="hybridMultilevel"/>
    <w:tmpl w:val="61902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1"/>
  </w:num>
  <w:num w:numId="5">
    <w:abstractNumId w:val="15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18"/>
  </w:num>
  <w:num w:numId="14">
    <w:abstractNumId w:val="2"/>
  </w:num>
  <w:num w:numId="15">
    <w:abstractNumId w:val="10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BE"/>
    <w:rsid w:val="00021EE7"/>
    <w:rsid w:val="00051847"/>
    <w:rsid w:val="00054C7A"/>
    <w:rsid w:val="00082C5C"/>
    <w:rsid w:val="00087C85"/>
    <w:rsid w:val="000D12A1"/>
    <w:rsid w:val="00114F62"/>
    <w:rsid w:val="002E263A"/>
    <w:rsid w:val="0030690A"/>
    <w:rsid w:val="00393109"/>
    <w:rsid w:val="003C2AAD"/>
    <w:rsid w:val="003D3FB1"/>
    <w:rsid w:val="00416E96"/>
    <w:rsid w:val="00467C71"/>
    <w:rsid w:val="004B6DC0"/>
    <w:rsid w:val="004D6532"/>
    <w:rsid w:val="004E1EBA"/>
    <w:rsid w:val="00553F73"/>
    <w:rsid w:val="00553FC3"/>
    <w:rsid w:val="005569D0"/>
    <w:rsid w:val="00561369"/>
    <w:rsid w:val="005D114C"/>
    <w:rsid w:val="005D17D4"/>
    <w:rsid w:val="0066658F"/>
    <w:rsid w:val="006D160F"/>
    <w:rsid w:val="00742D68"/>
    <w:rsid w:val="00827BD5"/>
    <w:rsid w:val="0083384E"/>
    <w:rsid w:val="008D2D92"/>
    <w:rsid w:val="008D5613"/>
    <w:rsid w:val="0090513A"/>
    <w:rsid w:val="009A0F45"/>
    <w:rsid w:val="009F160A"/>
    <w:rsid w:val="00A33DBE"/>
    <w:rsid w:val="00A440ED"/>
    <w:rsid w:val="00A45850"/>
    <w:rsid w:val="00A86C7E"/>
    <w:rsid w:val="00B20750"/>
    <w:rsid w:val="00B27755"/>
    <w:rsid w:val="00B522FF"/>
    <w:rsid w:val="00BB76B8"/>
    <w:rsid w:val="00CC0EBE"/>
    <w:rsid w:val="00CD4EA7"/>
    <w:rsid w:val="00D66F17"/>
    <w:rsid w:val="00D72904"/>
    <w:rsid w:val="00DD64ED"/>
    <w:rsid w:val="00E64A2C"/>
    <w:rsid w:val="00EE057B"/>
    <w:rsid w:val="00F851EE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50F70"/>
  <w15:docId w15:val="{B4EE97C1-735C-43C9-86FA-94DA7AB5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F45"/>
    <w:pPr>
      <w:spacing w:before="100" w:beforeAutospacing="1"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931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6C7E"/>
    <w:rPr>
      <w:b/>
      <w:bCs/>
    </w:rPr>
  </w:style>
  <w:style w:type="table" w:styleId="TableGrid">
    <w:name w:val="Table Grid"/>
    <w:basedOn w:val="TableNormal"/>
    <w:uiPriority w:val="59"/>
    <w:rsid w:val="005D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9D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569D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569D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69D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aggawib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Thompson</dc:creator>
  <cp:lastModifiedBy>Kirsty &amp; Damien</cp:lastModifiedBy>
  <cp:revision>2</cp:revision>
  <cp:lastPrinted>2014-11-06T21:19:00Z</cp:lastPrinted>
  <dcterms:created xsi:type="dcterms:W3CDTF">2017-11-03T02:17:00Z</dcterms:created>
  <dcterms:modified xsi:type="dcterms:W3CDTF">2017-11-03T02:17:00Z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316802</vt:lpwstr>
  </property>
  <property fmtid="{D5CDD505-2E9C-101B-9397-08002B2CF9AE}" pid="3" name="DM_CLIENT">
    <vt:lpwstr>030599</vt:lpwstr>
  </property>
  <property fmtid="{D5CDD505-2E9C-101B-9397-08002B2CF9AE}" pid="4" name="DM_AUTHOR">
    <vt:lpwstr>CH</vt:lpwstr>
  </property>
  <property fmtid="{D5CDD505-2E9C-101B-9397-08002B2CF9AE}" pid="5" name="DM_OPERATOR">
    <vt:lpwstr>CH</vt:lpwstr>
  </property>
  <property fmtid="{D5CDD505-2E9C-101B-9397-08002B2CF9AE}" pid="6" name="DM_DESCRIPTION">
    <vt:lpwstr>Mentoing Program Guidelines</vt:lpwstr>
  </property>
  <property fmtid="{D5CDD505-2E9C-101B-9397-08002B2CF9AE}" pid="7" name="DM_PRECEDENT">
    <vt:lpwstr/>
  </property>
  <property fmtid="{D5CDD505-2E9C-101B-9397-08002B2CF9AE}" pid="8" name="DM_INSERTFOOTER">
    <vt:i4>0</vt:i4>
  </property>
  <property fmtid="{D5CDD505-2E9C-101B-9397-08002B2CF9AE}" pid="9" name="DM_FOOTER1STPAGE">
    <vt:i4>0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P030599_316802_020.docx</vt:lpwstr>
  </property>
  <property fmtid="{D5CDD505-2E9C-101B-9397-08002B2CF9AE}" pid="14" name="DM_PHONEBOOK">
    <vt:lpwstr>Hunter, Courtney</vt:lpwstr>
  </property>
  <property fmtid="{D5CDD505-2E9C-101B-9397-08002B2CF9AE}" pid="15" name="DM_AFTYDOCID">
    <vt:i4>1040713</vt:i4>
  </property>
</Properties>
</file>